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3A3BA681" w14:textId="77777777" w:rsidR="00D94AAA" w:rsidRPr="00C61682" w:rsidRDefault="00F77C6D">
      <w:pPr>
        <w:rPr>
          <w:rFonts w:ascii="Microsoft Sans Serif" w:hAnsi="Microsoft Sans Serif" w:cs="Microsoft Sans Serif"/>
        </w:rPr>
      </w:pPr>
      <w:r w:rsidRPr="00C61682">
        <w:rPr>
          <w:rFonts w:ascii="Microsoft Sans Serif" w:hAnsi="Microsoft Sans Serif" w:cs="Microsoft Sans Serif"/>
        </w:rPr>
        <w:t>Таблица 1. Причины старения и повлекшие их факторы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348"/>
        <w:gridCol w:w="11438"/>
      </w:tblGrid>
      <w:tr w:rsidR="00D94AAA" w:rsidRPr="00C61682" w14:paraId="799CE140" w14:textId="77777777">
        <w:tc>
          <w:tcPr>
            <w:tcW w:w="3348" w:type="dxa"/>
          </w:tcPr>
          <w:p w14:paraId="1D6F676D" w14:textId="77777777" w:rsidR="00D94AAA" w:rsidRPr="00C61682" w:rsidRDefault="00D94AAA">
            <w:pPr>
              <w:rPr>
                <w:rFonts w:ascii="Microsoft Sans Serif" w:hAnsi="Microsoft Sans Serif" w:cs="Microsoft Sans Serif"/>
              </w:rPr>
            </w:pPr>
            <w:r w:rsidRPr="00C61682">
              <w:rPr>
                <w:rFonts w:ascii="Microsoft Sans Serif" w:hAnsi="Microsoft Sans Serif" w:cs="Microsoft Sans Serif"/>
              </w:rPr>
              <w:t xml:space="preserve">Причина </w:t>
            </w:r>
          </w:p>
        </w:tc>
        <w:tc>
          <w:tcPr>
            <w:tcW w:w="11438" w:type="dxa"/>
          </w:tcPr>
          <w:p w14:paraId="55DF7BCA" w14:textId="77777777" w:rsidR="00D94AAA" w:rsidRPr="00C61682" w:rsidRDefault="00F77C6D">
            <w:pPr>
              <w:rPr>
                <w:rFonts w:ascii="Microsoft Sans Serif" w:hAnsi="Microsoft Sans Serif" w:cs="Microsoft Sans Serif"/>
              </w:rPr>
            </w:pPr>
            <w:r w:rsidRPr="00C61682">
              <w:rPr>
                <w:rFonts w:ascii="Microsoft Sans Serif" w:hAnsi="Microsoft Sans Serif" w:cs="Microsoft Sans Serif"/>
              </w:rPr>
              <w:t>Факторы</w:t>
            </w:r>
          </w:p>
        </w:tc>
      </w:tr>
      <w:tr w:rsidR="00D94AAA" w:rsidRPr="00C61682" w14:paraId="19135C8B" w14:textId="77777777">
        <w:tc>
          <w:tcPr>
            <w:tcW w:w="3348" w:type="dxa"/>
          </w:tcPr>
          <w:p w14:paraId="127A5189" w14:textId="77777777" w:rsidR="00D94AAA" w:rsidRPr="00C61682" w:rsidRDefault="00D94AAA">
            <w:pPr>
              <w:rPr>
                <w:rFonts w:ascii="Microsoft Sans Serif" w:hAnsi="Microsoft Sans Serif" w:cs="Microsoft Sans Serif"/>
              </w:rPr>
            </w:pPr>
            <w:r w:rsidRPr="00C61682">
              <w:rPr>
                <w:rFonts w:ascii="Microsoft Sans Serif" w:hAnsi="Microsoft Sans Serif" w:cs="Microsoft Sans Serif"/>
              </w:rPr>
              <w:t>1. Проблемы в предложени</w:t>
            </w:r>
            <w:r w:rsidR="00D42827" w:rsidRPr="00C61682">
              <w:rPr>
                <w:rFonts w:ascii="Microsoft Sans Serif" w:hAnsi="Microsoft Sans Serif" w:cs="Microsoft Sans Serif"/>
              </w:rPr>
              <w:t>и</w:t>
            </w:r>
          </w:p>
        </w:tc>
        <w:tc>
          <w:tcPr>
            <w:tcW w:w="11438" w:type="dxa"/>
          </w:tcPr>
          <w:p w14:paraId="79969CDA" w14:textId="77777777" w:rsidR="00D94AAA" w:rsidRPr="00C61682" w:rsidRDefault="00D42827">
            <w:pPr>
              <w:rPr>
                <w:rFonts w:ascii="Microsoft Sans Serif" w:hAnsi="Microsoft Sans Serif" w:cs="Microsoft Sans Serif"/>
              </w:rPr>
            </w:pPr>
            <w:r w:rsidRPr="00C61682">
              <w:rPr>
                <w:rFonts w:ascii="Microsoft Sans Serif" w:hAnsi="Microsoft Sans Serif" w:cs="Microsoft Sans Serif"/>
              </w:rPr>
              <w:t>1. Очевидные признаки старения (Марка воспринимается устаревшей не только потребителями, но и продавцами)</w:t>
            </w:r>
          </w:p>
          <w:p w14:paraId="220C5E38" w14:textId="77777777" w:rsidR="00D42827" w:rsidRPr="00C61682" w:rsidRDefault="00D42827">
            <w:pPr>
              <w:rPr>
                <w:rFonts w:ascii="Microsoft Sans Serif" w:hAnsi="Microsoft Sans Serif" w:cs="Microsoft Sans Serif"/>
              </w:rPr>
            </w:pPr>
            <w:r w:rsidRPr="00C61682">
              <w:rPr>
                <w:rFonts w:ascii="Microsoft Sans Serif" w:hAnsi="Microsoft Sans Serif" w:cs="Microsoft Sans Serif"/>
              </w:rPr>
              <w:t xml:space="preserve">2. Стареющий сектор </w:t>
            </w:r>
            <w:proofErr w:type="spellStart"/>
            <w:r w:rsidRPr="00C61682">
              <w:rPr>
                <w:rFonts w:ascii="Microsoft Sans Serif" w:hAnsi="Microsoft Sans Serif" w:cs="Microsoft Sans Serif"/>
              </w:rPr>
              <w:t>Research</w:t>
            </w:r>
            <w:proofErr w:type="spellEnd"/>
            <w:r w:rsidRPr="00C61682">
              <w:rPr>
                <w:rFonts w:ascii="Microsoft Sans Serif" w:hAnsi="Microsoft Sans Serif" w:cs="Microsoft Sans Serif"/>
              </w:rPr>
              <w:t xml:space="preserve"> </w:t>
            </w:r>
            <w:proofErr w:type="spellStart"/>
            <w:r w:rsidRPr="00C61682">
              <w:rPr>
                <w:rFonts w:ascii="Microsoft Sans Serif" w:hAnsi="Microsoft Sans Serif" w:cs="Microsoft Sans Serif"/>
              </w:rPr>
              <w:t>and</w:t>
            </w:r>
            <w:proofErr w:type="spellEnd"/>
            <w:r w:rsidRPr="00C61682">
              <w:rPr>
                <w:rFonts w:ascii="Microsoft Sans Serif" w:hAnsi="Microsoft Sans Serif" w:cs="Microsoft Sans Serif"/>
              </w:rPr>
              <w:t xml:space="preserve"> </w:t>
            </w:r>
            <w:proofErr w:type="spellStart"/>
            <w:r w:rsidRPr="00C61682">
              <w:rPr>
                <w:rFonts w:ascii="Microsoft Sans Serif" w:hAnsi="Microsoft Sans Serif" w:cs="Microsoft Sans Serif"/>
              </w:rPr>
              <w:t>Development</w:t>
            </w:r>
            <w:proofErr w:type="spellEnd"/>
          </w:p>
          <w:p w14:paraId="4F874A1B" w14:textId="77777777" w:rsidR="00D42827" w:rsidRPr="00C61682" w:rsidRDefault="00D42827">
            <w:pPr>
              <w:rPr>
                <w:rFonts w:ascii="Microsoft Sans Serif" w:hAnsi="Microsoft Sans Serif" w:cs="Microsoft Sans Serif"/>
              </w:rPr>
            </w:pPr>
            <w:r w:rsidRPr="00C61682">
              <w:rPr>
                <w:rFonts w:ascii="Microsoft Sans Serif" w:hAnsi="Microsoft Sans Serif" w:cs="Microsoft Sans Serif"/>
              </w:rPr>
              <w:t>3. Снижение инноваций</w:t>
            </w:r>
          </w:p>
          <w:p w14:paraId="1432DDC1" w14:textId="77777777" w:rsidR="00D42827" w:rsidRPr="00C61682" w:rsidRDefault="00D42827">
            <w:pPr>
              <w:rPr>
                <w:rFonts w:ascii="Microsoft Sans Serif" w:hAnsi="Microsoft Sans Serif" w:cs="Microsoft Sans Serif"/>
              </w:rPr>
            </w:pPr>
            <w:r w:rsidRPr="00C61682">
              <w:rPr>
                <w:rFonts w:ascii="Microsoft Sans Serif" w:hAnsi="Microsoft Sans Serif" w:cs="Microsoft Sans Serif"/>
              </w:rPr>
              <w:t>4. Снижение числа патентов</w:t>
            </w:r>
          </w:p>
          <w:p w14:paraId="7E71F6D2" w14:textId="77777777" w:rsidR="00D42827" w:rsidRPr="00C61682" w:rsidRDefault="00D42827">
            <w:pPr>
              <w:rPr>
                <w:rFonts w:ascii="Microsoft Sans Serif" w:hAnsi="Microsoft Sans Serif" w:cs="Microsoft Sans Serif"/>
              </w:rPr>
            </w:pPr>
            <w:r w:rsidRPr="00C61682">
              <w:rPr>
                <w:rFonts w:ascii="Microsoft Sans Serif" w:hAnsi="Microsoft Sans Serif" w:cs="Microsoft Sans Serif"/>
              </w:rPr>
              <w:t>5. Устаревший процесс производства</w:t>
            </w:r>
          </w:p>
          <w:p w14:paraId="7516E1F4" w14:textId="77777777" w:rsidR="00D42827" w:rsidRPr="00C61682" w:rsidRDefault="00D42827">
            <w:pPr>
              <w:rPr>
                <w:rFonts w:ascii="Microsoft Sans Serif" w:hAnsi="Microsoft Sans Serif" w:cs="Microsoft Sans Serif"/>
              </w:rPr>
            </w:pPr>
            <w:r w:rsidRPr="00C61682">
              <w:rPr>
                <w:rFonts w:ascii="Microsoft Sans Serif" w:hAnsi="Microsoft Sans Serif" w:cs="Microsoft Sans Serif"/>
              </w:rPr>
              <w:t>6. Предложение, которое уже не конкурентоспособно</w:t>
            </w:r>
          </w:p>
          <w:p w14:paraId="09E73DA9" w14:textId="77777777" w:rsidR="00D42827" w:rsidRPr="00C61682" w:rsidRDefault="00D42827">
            <w:pPr>
              <w:rPr>
                <w:rFonts w:ascii="Microsoft Sans Serif" w:hAnsi="Microsoft Sans Serif" w:cs="Microsoft Sans Serif"/>
              </w:rPr>
            </w:pPr>
            <w:r w:rsidRPr="00C61682">
              <w:rPr>
                <w:rFonts w:ascii="Microsoft Sans Serif" w:hAnsi="Microsoft Sans Serif" w:cs="Microsoft Sans Serif"/>
              </w:rPr>
              <w:t xml:space="preserve">7. </w:t>
            </w:r>
            <w:r w:rsidR="00C34B6F" w:rsidRPr="00C61682">
              <w:rPr>
                <w:rFonts w:ascii="Microsoft Sans Serif" w:hAnsi="Microsoft Sans Serif" w:cs="Microsoft Sans Serif"/>
              </w:rPr>
              <w:t>Очевидное устаревание технологии</w:t>
            </w:r>
          </w:p>
          <w:p w14:paraId="07354527" w14:textId="77777777" w:rsidR="00C34B6F" w:rsidRPr="00C61682" w:rsidRDefault="00C34B6F">
            <w:pPr>
              <w:rPr>
                <w:rFonts w:ascii="Microsoft Sans Serif" w:hAnsi="Microsoft Sans Serif" w:cs="Microsoft Sans Serif"/>
              </w:rPr>
            </w:pPr>
            <w:r w:rsidRPr="00C61682">
              <w:rPr>
                <w:rFonts w:ascii="Microsoft Sans Serif" w:hAnsi="Microsoft Sans Serif" w:cs="Microsoft Sans Serif"/>
              </w:rPr>
              <w:t>8. Процесс производства, не способный соответствовать текущим стандартам</w:t>
            </w:r>
          </w:p>
          <w:p w14:paraId="21AAAAF5" w14:textId="77777777" w:rsidR="00C34B6F" w:rsidRPr="00C61682" w:rsidRDefault="00C34B6F">
            <w:pPr>
              <w:rPr>
                <w:rFonts w:ascii="Microsoft Sans Serif" w:hAnsi="Microsoft Sans Serif" w:cs="Microsoft Sans Serif"/>
              </w:rPr>
            </w:pPr>
            <w:r w:rsidRPr="00C61682">
              <w:rPr>
                <w:rFonts w:ascii="Microsoft Sans Serif" w:hAnsi="Microsoft Sans Serif" w:cs="Microsoft Sans Serif"/>
              </w:rPr>
              <w:t>9. Старом</w:t>
            </w:r>
            <w:bookmarkStart w:id="0" w:name="_GoBack"/>
            <w:bookmarkEnd w:id="0"/>
            <w:r w:rsidRPr="00C61682">
              <w:rPr>
                <w:rFonts w:ascii="Microsoft Sans Serif" w:hAnsi="Microsoft Sans Serif" w:cs="Microsoft Sans Serif"/>
              </w:rPr>
              <w:t>одные стили, дизайны и цвета</w:t>
            </w:r>
          </w:p>
          <w:p w14:paraId="2B6D3EEA" w14:textId="77777777" w:rsidR="00C34B6F" w:rsidRPr="00C61682" w:rsidRDefault="00C34B6F">
            <w:pPr>
              <w:rPr>
                <w:rFonts w:ascii="Microsoft Sans Serif" w:hAnsi="Microsoft Sans Serif" w:cs="Microsoft Sans Serif"/>
                <w:lang w:val="en-US"/>
              </w:rPr>
            </w:pPr>
            <w:r w:rsidRPr="00C61682">
              <w:rPr>
                <w:rFonts w:ascii="Microsoft Sans Serif" w:hAnsi="Microsoft Sans Serif" w:cs="Microsoft Sans Serif"/>
              </w:rPr>
              <w:t xml:space="preserve">10. Сомнительная </w:t>
            </w:r>
            <w:proofErr w:type="spellStart"/>
            <w:r w:rsidRPr="00C61682">
              <w:rPr>
                <w:rFonts w:ascii="Microsoft Sans Serif" w:hAnsi="Microsoft Sans Serif" w:cs="Microsoft Sans Serif"/>
              </w:rPr>
              <w:t>brand</w:t>
            </w:r>
            <w:proofErr w:type="spellEnd"/>
            <w:r w:rsidRPr="00C61682">
              <w:rPr>
                <w:rFonts w:ascii="Microsoft Sans Serif" w:hAnsi="Microsoft Sans Serif" w:cs="Microsoft Sans Serif"/>
              </w:rPr>
              <w:t xml:space="preserve"> </w:t>
            </w:r>
            <w:proofErr w:type="spellStart"/>
            <w:r w:rsidRPr="00C61682">
              <w:rPr>
                <w:rFonts w:ascii="Microsoft Sans Serif" w:hAnsi="Microsoft Sans Serif" w:cs="Microsoft Sans Serif"/>
              </w:rPr>
              <w:t>categorization</w:t>
            </w:r>
            <w:proofErr w:type="spellEnd"/>
          </w:p>
        </w:tc>
      </w:tr>
      <w:tr w:rsidR="00D94AAA" w:rsidRPr="00C61682" w14:paraId="2043580C" w14:textId="77777777">
        <w:tc>
          <w:tcPr>
            <w:tcW w:w="3348" w:type="dxa"/>
          </w:tcPr>
          <w:p w14:paraId="16D2098E" w14:textId="77777777" w:rsidR="00D94AAA" w:rsidRPr="00C61682" w:rsidRDefault="00C34B6F">
            <w:pPr>
              <w:rPr>
                <w:rFonts w:ascii="Microsoft Sans Serif" w:hAnsi="Microsoft Sans Serif" w:cs="Microsoft Sans Serif"/>
              </w:rPr>
            </w:pPr>
            <w:r w:rsidRPr="00C61682">
              <w:rPr>
                <w:rFonts w:ascii="Microsoft Sans Serif" w:hAnsi="Microsoft Sans Serif" w:cs="Microsoft Sans Serif"/>
              </w:rPr>
              <w:t>2. Проблемы в целевой аудитории</w:t>
            </w:r>
          </w:p>
        </w:tc>
        <w:tc>
          <w:tcPr>
            <w:tcW w:w="11438" w:type="dxa"/>
          </w:tcPr>
          <w:p w14:paraId="12C543E3" w14:textId="77777777" w:rsidR="00D94AAA" w:rsidRPr="00C61682" w:rsidRDefault="00C34B6F">
            <w:pPr>
              <w:rPr>
                <w:rFonts w:ascii="Microsoft Sans Serif" w:hAnsi="Microsoft Sans Serif" w:cs="Microsoft Sans Serif"/>
              </w:rPr>
            </w:pPr>
            <w:r w:rsidRPr="00C61682">
              <w:rPr>
                <w:rFonts w:ascii="Microsoft Sans Serif" w:hAnsi="Microsoft Sans Serif" w:cs="Microsoft Sans Serif"/>
              </w:rPr>
              <w:t>1. Снижение потребительского населения</w:t>
            </w:r>
          </w:p>
          <w:p w14:paraId="34CA10E4" w14:textId="77777777" w:rsidR="00C34B6F" w:rsidRPr="00C61682" w:rsidRDefault="00C34B6F">
            <w:pPr>
              <w:rPr>
                <w:rFonts w:ascii="Microsoft Sans Serif" w:hAnsi="Microsoft Sans Serif" w:cs="Microsoft Sans Serif"/>
              </w:rPr>
            </w:pPr>
            <w:r w:rsidRPr="00C61682">
              <w:rPr>
                <w:rFonts w:ascii="Microsoft Sans Serif" w:hAnsi="Microsoft Sans Serif" w:cs="Microsoft Sans Serif"/>
              </w:rPr>
              <w:t xml:space="preserve">2. </w:t>
            </w:r>
            <w:r w:rsidR="00C15ADE" w:rsidRPr="00C61682">
              <w:rPr>
                <w:rFonts w:ascii="Microsoft Sans Serif" w:hAnsi="Microsoft Sans Serif" w:cs="Microsoft Sans Serif"/>
              </w:rPr>
              <w:t>Ожидаемое обновление состава потребителей, которое не происходит</w:t>
            </w:r>
          </w:p>
          <w:p w14:paraId="46F6C1DC" w14:textId="77777777" w:rsidR="00C15ADE" w:rsidRPr="00C61682" w:rsidRDefault="00C15ADE">
            <w:pPr>
              <w:rPr>
                <w:rFonts w:ascii="Microsoft Sans Serif" w:hAnsi="Microsoft Sans Serif" w:cs="Microsoft Sans Serif"/>
              </w:rPr>
            </w:pPr>
            <w:r w:rsidRPr="00C61682">
              <w:rPr>
                <w:rFonts w:ascii="Microsoft Sans Serif" w:hAnsi="Microsoft Sans Serif" w:cs="Microsoft Sans Serif"/>
              </w:rPr>
              <w:t>3. Более высокий средний возраст потребителей</w:t>
            </w:r>
          </w:p>
          <w:p w14:paraId="0377F642" w14:textId="77777777" w:rsidR="00C15ADE" w:rsidRPr="00C61682" w:rsidRDefault="00C15ADE">
            <w:pPr>
              <w:rPr>
                <w:rFonts w:ascii="Microsoft Sans Serif" w:hAnsi="Microsoft Sans Serif" w:cs="Microsoft Sans Serif"/>
              </w:rPr>
            </w:pPr>
            <w:r w:rsidRPr="00C61682">
              <w:rPr>
                <w:rFonts w:ascii="Microsoft Sans Serif" w:hAnsi="Microsoft Sans Serif" w:cs="Microsoft Sans Serif"/>
              </w:rPr>
              <w:t>4. Провальные запуски новых продуктов и исследования, показывающие они не соответствует ожиданиям покупателей</w:t>
            </w:r>
          </w:p>
          <w:p w14:paraId="2C2EF395" w14:textId="77777777" w:rsidR="00C15ADE" w:rsidRPr="00C61682" w:rsidRDefault="00C15ADE">
            <w:pPr>
              <w:rPr>
                <w:rFonts w:ascii="Microsoft Sans Serif" w:hAnsi="Microsoft Sans Serif" w:cs="Microsoft Sans Serif"/>
              </w:rPr>
            </w:pPr>
            <w:r w:rsidRPr="00C61682">
              <w:rPr>
                <w:rFonts w:ascii="Microsoft Sans Serif" w:hAnsi="Microsoft Sans Serif" w:cs="Microsoft Sans Serif"/>
              </w:rPr>
              <w:t xml:space="preserve">5. </w:t>
            </w:r>
            <w:r w:rsidR="009E3F78" w:rsidRPr="00C61682">
              <w:rPr>
                <w:rFonts w:ascii="Microsoft Sans Serif" w:hAnsi="Microsoft Sans Serif" w:cs="Microsoft Sans Serif"/>
              </w:rPr>
              <w:t>Бренд не знаком новому поколению покупателей</w:t>
            </w:r>
          </w:p>
        </w:tc>
      </w:tr>
      <w:tr w:rsidR="00D94AAA" w:rsidRPr="00C61682" w14:paraId="194E1695" w14:textId="77777777">
        <w:tc>
          <w:tcPr>
            <w:tcW w:w="3348" w:type="dxa"/>
          </w:tcPr>
          <w:p w14:paraId="529591AF" w14:textId="77777777" w:rsidR="00D94AAA" w:rsidRPr="00C61682" w:rsidRDefault="009E3F78">
            <w:pPr>
              <w:rPr>
                <w:rFonts w:ascii="Microsoft Sans Serif" w:hAnsi="Microsoft Sans Serif" w:cs="Microsoft Sans Serif"/>
              </w:rPr>
            </w:pPr>
            <w:r w:rsidRPr="00C61682">
              <w:rPr>
                <w:rFonts w:ascii="Microsoft Sans Serif" w:hAnsi="Microsoft Sans Serif" w:cs="Microsoft Sans Serif"/>
              </w:rPr>
              <w:t>3. Проблемы в способе коммуникаций</w:t>
            </w:r>
          </w:p>
        </w:tc>
        <w:tc>
          <w:tcPr>
            <w:tcW w:w="11438" w:type="dxa"/>
          </w:tcPr>
          <w:p w14:paraId="4F02D1CC" w14:textId="77777777" w:rsidR="00D94AAA" w:rsidRPr="00C61682" w:rsidRDefault="009E3F78">
            <w:pPr>
              <w:rPr>
                <w:rFonts w:ascii="Microsoft Sans Serif" w:hAnsi="Microsoft Sans Serif" w:cs="Microsoft Sans Serif"/>
              </w:rPr>
            </w:pPr>
            <w:r w:rsidRPr="00C61682">
              <w:rPr>
                <w:rFonts w:ascii="Microsoft Sans Serif" w:hAnsi="Microsoft Sans Serif" w:cs="Microsoft Sans Serif"/>
              </w:rPr>
              <w:t>1. Снижение бюджета на коммуникации</w:t>
            </w:r>
          </w:p>
          <w:p w14:paraId="3A37562D" w14:textId="77777777" w:rsidR="009E3F78" w:rsidRPr="00C61682" w:rsidRDefault="009E3F78">
            <w:pPr>
              <w:rPr>
                <w:rFonts w:ascii="Microsoft Sans Serif" w:hAnsi="Microsoft Sans Serif" w:cs="Microsoft Sans Serif"/>
              </w:rPr>
            </w:pPr>
            <w:r w:rsidRPr="00C61682">
              <w:rPr>
                <w:rFonts w:ascii="Microsoft Sans Serif" w:hAnsi="Microsoft Sans Serif" w:cs="Microsoft Sans Serif"/>
              </w:rPr>
              <w:t>2. Устаревшая упаковка</w:t>
            </w:r>
          </w:p>
          <w:p w14:paraId="77F1D8BB" w14:textId="77777777" w:rsidR="009E3F78" w:rsidRPr="00C61682" w:rsidRDefault="009E3F78">
            <w:pPr>
              <w:rPr>
                <w:rFonts w:ascii="Microsoft Sans Serif" w:hAnsi="Microsoft Sans Serif" w:cs="Microsoft Sans Serif"/>
              </w:rPr>
            </w:pPr>
            <w:r w:rsidRPr="00C61682">
              <w:rPr>
                <w:rFonts w:ascii="Microsoft Sans Serif" w:hAnsi="Microsoft Sans Serif" w:cs="Microsoft Sans Serif"/>
              </w:rPr>
              <w:t xml:space="preserve">3. </w:t>
            </w:r>
            <w:r w:rsidR="00133F84" w:rsidRPr="00C61682">
              <w:rPr>
                <w:rFonts w:ascii="Microsoft Sans Serif" w:hAnsi="Microsoft Sans Serif" w:cs="Microsoft Sans Serif"/>
              </w:rPr>
              <w:t>Отсутствие креативности</w:t>
            </w:r>
          </w:p>
          <w:p w14:paraId="14147CB7" w14:textId="77777777" w:rsidR="00133F84" w:rsidRPr="00C61682" w:rsidRDefault="00133F84">
            <w:pPr>
              <w:rPr>
                <w:rFonts w:ascii="Microsoft Sans Serif" w:hAnsi="Microsoft Sans Serif" w:cs="Microsoft Sans Serif"/>
              </w:rPr>
            </w:pPr>
            <w:r w:rsidRPr="00C61682">
              <w:rPr>
                <w:rFonts w:ascii="Microsoft Sans Serif" w:hAnsi="Microsoft Sans Serif" w:cs="Microsoft Sans Serif"/>
              </w:rPr>
              <w:t>4. Несоответствующее медиа-планирование</w:t>
            </w:r>
          </w:p>
          <w:p w14:paraId="710138D7" w14:textId="77777777" w:rsidR="00133F84" w:rsidRPr="00C61682" w:rsidRDefault="00133F84">
            <w:pPr>
              <w:rPr>
                <w:rFonts w:ascii="Microsoft Sans Serif" w:hAnsi="Microsoft Sans Serif" w:cs="Microsoft Sans Serif"/>
              </w:rPr>
            </w:pPr>
            <w:r w:rsidRPr="00C61682">
              <w:rPr>
                <w:rFonts w:ascii="Microsoft Sans Serif" w:hAnsi="Microsoft Sans Serif" w:cs="Microsoft Sans Serif"/>
              </w:rPr>
              <w:t>5. Устаревшее послание</w:t>
            </w:r>
          </w:p>
          <w:p w14:paraId="56EE916E" w14:textId="77777777" w:rsidR="00133F84" w:rsidRPr="00C61682" w:rsidRDefault="00133F84">
            <w:pPr>
              <w:rPr>
                <w:rFonts w:ascii="Microsoft Sans Serif" w:hAnsi="Microsoft Sans Serif" w:cs="Microsoft Sans Serif"/>
              </w:rPr>
            </w:pPr>
            <w:r w:rsidRPr="00C61682">
              <w:rPr>
                <w:rFonts w:ascii="Microsoft Sans Serif" w:hAnsi="Microsoft Sans Serif" w:cs="Microsoft Sans Serif"/>
              </w:rPr>
              <w:t>7. Игнорирование тенденций моды, успешно внедренные конкурентами</w:t>
            </w:r>
          </w:p>
        </w:tc>
      </w:tr>
    </w:tbl>
    <w:p w14:paraId="63C52200" w14:textId="77777777" w:rsidR="00D94AAA" w:rsidRPr="00C61682" w:rsidRDefault="00D94AAA">
      <w:pPr>
        <w:rPr>
          <w:rFonts w:ascii="Microsoft Sans Serif" w:hAnsi="Microsoft Sans Serif" w:cs="Microsoft Sans Serif"/>
        </w:rPr>
      </w:pPr>
    </w:p>
    <w:p w14:paraId="1CB64BF8" w14:textId="77777777" w:rsidR="00D94AAA" w:rsidRPr="00C61682" w:rsidRDefault="00D94AAA">
      <w:pPr>
        <w:rPr>
          <w:rFonts w:ascii="Microsoft Sans Serif" w:hAnsi="Microsoft Sans Serif" w:cs="Microsoft Sans Serif"/>
        </w:rPr>
      </w:pPr>
    </w:p>
    <w:p w14:paraId="188D2723" w14:textId="77777777" w:rsidR="00D94AAA" w:rsidRPr="00C61682" w:rsidRDefault="00D94AAA">
      <w:pPr>
        <w:rPr>
          <w:rFonts w:ascii="Microsoft Sans Serif" w:hAnsi="Microsoft Sans Serif" w:cs="Microsoft Sans Serif"/>
        </w:rPr>
      </w:pPr>
    </w:p>
    <w:p w14:paraId="7A232C79" w14:textId="77777777" w:rsidR="00D94AAA" w:rsidRPr="00C61682" w:rsidRDefault="00D94AAA">
      <w:pPr>
        <w:rPr>
          <w:rFonts w:ascii="Microsoft Sans Serif" w:hAnsi="Microsoft Sans Serif" w:cs="Microsoft Sans Serif"/>
        </w:rPr>
      </w:pPr>
    </w:p>
    <w:p w14:paraId="326E1817" w14:textId="77777777" w:rsidR="00D94AAA" w:rsidRPr="00C61682" w:rsidRDefault="00D94AAA">
      <w:pPr>
        <w:rPr>
          <w:rFonts w:ascii="Microsoft Sans Serif" w:hAnsi="Microsoft Sans Serif" w:cs="Microsoft Sans Serif"/>
        </w:rPr>
      </w:pPr>
    </w:p>
    <w:p w14:paraId="449F0731" w14:textId="77777777" w:rsidR="00D94AAA" w:rsidRPr="00C61682" w:rsidRDefault="00D94AAA">
      <w:pPr>
        <w:rPr>
          <w:rFonts w:ascii="Microsoft Sans Serif" w:hAnsi="Microsoft Sans Serif" w:cs="Microsoft Sans Serif"/>
        </w:rPr>
      </w:pPr>
    </w:p>
    <w:p w14:paraId="23E3BEAA" w14:textId="77777777" w:rsidR="00B75E1F" w:rsidRDefault="00B75E1F">
      <w:pPr>
        <w:rPr>
          <w:rFonts w:ascii="Microsoft Sans Serif" w:hAnsi="Microsoft Sans Serif" w:cs="Microsoft Sans Serif"/>
        </w:rPr>
      </w:pPr>
    </w:p>
    <w:p w14:paraId="73164DC1" w14:textId="77777777" w:rsidR="00C61682" w:rsidRPr="00C61682" w:rsidRDefault="00C61682">
      <w:pPr>
        <w:rPr>
          <w:rFonts w:ascii="Microsoft Sans Serif" w:hAnsi="Microsoft Sans Serif" w:cs="Microsoft Sans Serif"/>
        </w:rPr>
      </w:pPr>
    </w:p>
    <w:p w14:paraId="39B1E8B0" w14:textId="77777777" w:rsidR="00B75E1F" w:rsidRPr="00C61682" w:rsidRDefault="00B75E1F">
      <w:pPr>
        <w:rPr>
          <w:rFonts w:ascii="Microsoft Sans Serif" w:hAnsi="Microsoft Sans Serif" w:cs="Microsoft Sans Serif"/>
        </w:rPr>
      </w:pPr>
    </w:p>
    <w:p w14:paraId="79388046" w14:textId="77777777" w:rsidR="00D94AAA" w:rsidRPr="00C61682" w:rsidRDefault="00D94AAA">
      <w:pPr>
        <w:rPr>
          <w:rFonts w:ascii="Microsoft Sans Serif" w:hAnsi="Microsoft Sans Serif" w:cs="Microsoft Sans Serif"/>
        </w:rPr>
      </w:pPr>
    </w:p>
    <w:p w14:paraId="079E038E" w14:textId="77777777" w:rsidR="00D94AAA" w:rsidRPr="00C61682" w:rsidRDefault="00D94AAA">
      <w:pPr>
        <w:rPr>
          <w:rFonts w:ascii="Microsoft Sans Serif" w:hAnsi="Microsoft Sans Serif" w:cs="Microsoft Sans Serif"/>
        </w:rPr>
      </w:pPr>
    </w:p>
    <w:p w14:paraId="53FB1775" w14:textId="77777777" w:rsidR="00D94AAA" w:rsidRPr="00C61682" w:rsidRDefault="00F77C6D">
      <w:pPr>
        <w:rPr>
          <w:rFonts w:ascii="Microsoft Sans Serif" w:hAnsi="Microsoft Sans Serif" w:cs="Microsoft Sans Serif"/>
        </w:rPr>
      </w:pPr>
      <w:r w:rsidRPr="00C61682">
        <w:rPr>
          <w:rFonts w:ascii="Microsoft Sans Serif" w:hAnsi="Microsoft Sans Serif" w:cs="Microsoft Sans Serif"/>
        </w:rPr>
        <w:t xml:space="preserve">Таблица 2. Причины старении и </w:t>
      </w:r>
      <w:r w:rsidR="00B76712" w:rsidRPr="00C61682">
        <w:rPr>
          <w:rFonts w:ascii="Microsoft Sans Serif" w:hAnsi="Microsoft Sans Serif" w:cs="Microsoft Sans Serif"/>
        </w:rPr>
        <w:t>их признаки</w:t>
      </w:r>
    </w:p>
    <w:tbl>
      <w:tblPr>
        <w:tblStyle w:val="a3"/>
        <w:tblW w:w="15048" w:type="dxa"/>
        <w:tblLook w:val="01E0" w:firstRow="1" w:lastRow="1" w:firstColumn="1" w:lastColumn="1" w:noHBand="0" w:noVBand="0"/>
      </w:tblPr>
      <w:tblGrid>
        <w:gridCol w:w="2808"/>
        <w:gridCol w:w="3780"/>
        <w:gridCol w:w="8460"/>
      </w:tblGrid>
      <w:tr w:rsidR="00B76712" w:rsidRPr="00C61682" w14:paraId="5BCF1054" w14:textId="77777777">
        <w:tc>
          <w:tcPr>
            <w:tcW w:w="2808" w:type="dxa"/>
          </w:tcPr>
          <w:p w14:paraId="62BFB82C" w14:textId="77777777" w:rsidR="00B76712" w:rsidRPr="00C61682" w:rsidRDefault="00B76712">
            <w:pPr>
              <w:rPr>
                <w:rFonts w:ascii="Microsoft Sans Serif" w:hAnsi="Microsoft Sans Serif" w:cs="Microsoft Sans Serif"/>
              </w:rPr>
            </w:pPr>
            <w:r w:rsidRPr="00C61682">
              <w:rPr>
                <w:rFonts w:ascii="Microsoft Sans Serif" w:hAnsi="Microsoft Sans Serif" w:cs="Microsoft Sans Serif"/>
              </w:rPr>
              <w:t xml:space="preserve">Причина </w:t>
            </w:r>
          </w:p>
        </w:tc>
        <w:tc>
          <w:tcPr>
            <w:tcW w:w="3780" w:type="dxa"/>
          </w:tcPr>
          <w:p w14:paraId="70095390" w14:textId="77777777" w:rsidR="00B76712" w:rsidRPr="00C61682" w:rsidRDefault="00B76712">
            <w:pPr>
              <w:rPr>
                <w:rFonts w:ascii="Microsoft Sans Serif" w:hAnsi="Microsoft Sans Serif" w:cs="Microsoft Sans Serif"/>
              </w:rPr>
            </w:pPr>
            <w:r w:rsidRPr="00C61682">
              <w:rPr>
                <w:rFonts w:ascii="Microsoft Sans Serif" w:hAnsi="Microsoft Sans Serif" w:cs="Microsoft Sans Serif"/>
              </w:rPr>
              <w:t>Область, в которой есть проблемы</w:t>
            </w:r>
          </w:p>
        </w:tc>
        <w:tc>
          <w:tcPr>
            <w:tcW w:w="8460" w:type="dxa"/>
          </w:tcPr>
          <w:p w14:paraId="30D7A483" w14:textId="77777777" w:rsidR="00B76712" w:rsidRPr="00C61682" w:rsidRDefault="00B76712">
            <w:pPr>
              <w:rPr>
                <w:rFonts w:ascii="Microsoft Sans Serif" w:hAnsi="Microsoft Sans Serif" w:cs="Microsoft Sans Serif"/>
              </w:rPr>
            </w:pPr>
            <w:r w:rsidRPr="00C61682">
              <w:rPr>
                <w:rFonts w:ascii="Microsoft Sans Serif" w:hAnsi="Microsoft Sans Serif" w:cs="Microsoft Sans Serif"/>
              </w:rPr>
              <w:t>Видимые признаки</w:t>
            </w:r>
          </w:p>
        </w:tc>
      </w:tr>
      <w:tr w:rsidR="00B76712" w:rsidRPr="00C61682" w14:paraId="1589E837" w14:textId="77777777">
        <w:tc>
          <w:tcPr>
            <w:tcW w:w="2808" w:type="dxa"/>
            <w:vMerge w:val="restart"/>
          </w:tcPr>
          <w:p w14:paraId="31B23F15" w14:textId="77777777" w:rsidR="00B76712" w:rsidRPr="00C61682" w:rsidRDefault="00B76712">
            <w:pPr>
              <w:rPr>
                <w:rFonts w:ascii="Microsoft Sans Serif" w:hAnsi="Microsoft Sans Serif" w:cs="Microsoft Sans Serif"/>
              </w:rPr>
            </w:pPr>
            <w:r w:rsidRPr="00C61682">
              <w:rPr>
                <w:rFonts w:ascii="Microsoft Sans Serif" w:hAnsi="Microsoft Sans Serif" w:cs="Microsoft Sans Serif"/>
              </w:rPr>
              <w:t>Предложение</w:t>
            </w:r>
          </w:p>
        </w:tc>
        <w:tc>
          <w:tcPr>
            <w:tcW w:w="3780" w:type="dxa"/>
          </w:tcPr>
          <w:p w14:paraId="1E2AD6EE" w14:textId="77777777" w:rsidR="00B76712" w:rsidRPr="00C61682" w:rsidRDefault="00E43A26">
            <w:pPr>
              <w:rPr>
                <w:rFonts w:ascii="Microsoft Sans Serif" w:hAnsi="Microsoft Sans Serif" w:cs="Microsoft Sans Serif"/>
                <w:lang w:val="en-US"/>
              </w:rPr>
            </w:pPr>
            <w:r w:rsidRPr="00C61682">
              <w:rPr>
                <w:rFonts w:ascii="Microsoft Sans Serif" w:hAnsi="Microsoft Sans Serif" w:cs="Microsoft Sans Serif"/>
                <w:lang w:val="en-US"/>
              </w:rPr>
              <w:t>Research and Development</w:t>
            </w:r>
          </w:p>
        </w:tc>
        <w:tc>
          <w:tcPr>
            <w:tcW w:w="8460" w:type="dxa"/>
          </w:tcPr>
          <w:p w14:paraId="6C843B2E" w14:textId="77777777" w:rsidR="00B76712" w:rsidRPr="00C61682" w:rsidRDefault="00E43A26" w:rsidP="00B75E1F">
            <w:pPr>
              <w:pStyle w:val="a4"/>
              <w:numPr>
                <w:ilvl w:val="0"/>
                <w:numId w:val="1"/>
              </w:numPr>
              <w:rPr>
                <w:rFonts w:ascii="Microsoft Sans Serif" w:hAnsi="Microsoft Sans Serif" w:cs="Microsoft Sans Serif"/>
              </w:rPr>
            </w:pPr>
            <w:r w:rsidRPr="00C61682">
              <w:rPr>
                <w:rFonts w:ascii="Microsoft Sans Serif" w:hAnsi="Microsoft Sans Serif" w:cs="Microsoft Sans Serif"/>
              </w:rPr>
              <w:t xml:space="preserve">Снижения числа новых продуктов </w:t>
            </w:r>
          </w:p>
          <w:p w14:paraId="27DF41EF" w14:textId="77777777" w:rsidR="00E43A26" w:rsidRPr="00C61682" w:rsidRDefault="00442CBE" w:rsidP="00B75E1F">
            <w:pPr>
              <w:pStyle w:val="a4"/>
              <w:numPr>
                <w:ilvl w:val="0"/>
                <w:numId w:val="1"/>
              </w:numPr>
              <w:rPr>
                <w:rFonts w:ascii="Microsoft Sans Serif" w:hAnsi="Microsoft Sans Serif" w:cs="Microsoft Sans Serif"/>
              </w:rPr>
            </w:pPr>
            <w:r w:rsidRPr="00C61682">
              <w:rPr>
                <w:rFonts w:ascii="Microsoft Sans Serif" w:hAnsi="Microsoft Sans Serif" w:cs="Microsoft Sans Serif"/>
              </w:rPr>
              <w:t>Устаревшее поколение технологий</w:t>
            </w:r>
          </w:p>
          <w:p w14:paraId="3AF128CB" w14:textId="77777777" w:rsidR="00442CBE" w:rsidRPr="00C61682" w:rsidRDefault="00442CBE" w:rsidP="00B75E1F">
            <w:pPr>
              <w:pStyle w:val="a4"/>
              <w:numPr>
                <w:ilvl w:val="0"/>
                <w:numId w:val="1"/>
              </w:numPr>
              <w:rPr>
                <w:rFonts w:ascii="Microsoft Sans Serif" w:hAnsi="Microsoft Sans Serif" w:cs="Microsoft Sans Serif"/>
              </w:rPr>
            </w:pPr>
            <w:r w:rsidRPr="00C61682">
              <w:rPr>
                <w:rFonts w:ascii="Microsoft Sans Serif" w:hAnsi="Microsoft Sans Serif" w:cs="Microsoft Sans Serif"/>
              </w:rPr>
              <w:t>Многочисленные успешные стратегические решения в течение короткого периода времени</w:t>
            </w:r>
          </w:p>
          <w:p w14:paraId="50B6CBB6" w14:textId="77777777" w:rsidR="00442CBE" w:rsidRPr="00C61682" w:rsidRDefault="00442CBE" w:rsidP="00B75E1F">
            <w:pPr>
              <w:pStyle w:val="a4"/>
              <w:numPr>
                <w:ilvl w:val="0"/>
                <w:numId w:val="1"/>
              </w:numPr>
              <w:rPr>
                <w:rFonts w:ascii="Microsoft Sans Serif" w:hAnsi="Microsoft Sans Serif" w:cs="Microsoft Sans Serif"/>
              </w:rPr>
            </w:pPr>
            <w:r w:rsidRPr="00C61682">
              <w:rPr>
                <w:rFonts w:ascii="Microsoft Sans Serif" w:hAnsi="Microsoft Sans Serif" w:cs="Microsoft Sans Serif"/>
              </w:rPr>
              <w:t>Отсутствие маркетинговых инноваций</w:t>
            </w:r>
          </w:p>
          <w:p w14:paraId="0FB1E867" w14:textId="77777777" w:rsidR="00442CBE" w:rsidRPr="00C61682" w:rsidRDefault="00442CBE" w:rsidP="00B75E1F">
            <w:pPr>
              <w:pStyle w:val="a4"/>
              <w:numPr>
                <w:ilvl w:val="0"/>
                <w:numId w:val="1"/>
              </w:numPr>
              <w:rPr>
                <w:rFonts w:ascii="Microsoft Sans Serif" w:hAnsi="Microsoft Sans Serif" w:cs="Microsoft Sans Serif"/>
              </w:rPr>
            </w:pPr>
            <w:r w:rsidRPr="00C61682">
              <w:rPr>
                <w:rFonts w:ascii="Microsoft Sans Serif" w:hAnsi="Microsoft Sans Serif" w:cs="Microsoft Sans Serif"/>
              </w:rPr>
              <w:t>Снижение числа зарегистрированных патентов</w:t>
            </w:r>
          </w:p>
          <w:p w14:paraId="372D5E62" w14:textId="77777777" w:rsidR="00442CBE" w:rsidRPr="00C61682" w:rsidRDefault="00442CBE" w:rsidP="00B75E1F">
            <w:pPr>
              <w:pStyle w:val="a4"/>
              <w:numPr>
                <w:ilvl w:val="0"/>
                <w:numId w:val="1"/>
              </w:numPr>
              <w:rPr>
                <w:rFonts w:ascii="Microsoft Sans Serif" w:hAnsi="Microsoft Sans Serif" w:cs="Microsoft Sans Serif"/>
              </w:rPr>
            </w:pPr>
            <w:r w:rsidRPr="00C61682">
              <w:rPr>
                <w:rFonts w:ascii="Microsoft Sans Serif" w:hAnsi="Microsoft Sans Serif" w:cs="Microsoft Sans Serif"/>
              </w:rPr>
              <w:t>Устаревший процесс производства или разработок</w:t>
            </w:r>
          </w:p>
          <w:p w14:paraId="628A9A75" w14:textId="77777777" w:rsidR="00442CBE" w:rsidRPr="00C61682" w:rsidRDefault="00442CBE" w:rsidP="00B75E1F">
            <w:pPr>
              <w:pStyle w:val="a4"/>
              <w:numPr>
                <w:ilvl w:val="0"/>
                <w:numId w:val="1"/>
              </w:numPr>
              <w:rPr>
                <w:rFonts w:ascii="Microsoft Sans Serif" w:hAnsi="Microsoft Sans Serif" w:cs="Microsoft Sans Serif"/>
              </w:rPr>
            </w:pPr>
            <w:r w:rsidRPr="00C61682">
              <w:rPr>
                <w:rFonts w:ascii="Microsoft Sans Serif" w:hAnsi="Microsoft Sans Serif" w:cs="Microsoft Sans Serif"/>
              </w:rPr>
              <w:t>Не замеченные новые способы использования имеющихся продуктов</w:t>
            </w:r>
          </w:p>
          <w:p w14:paraId="7A5477EE" w14:textId="77777777" w:rsidR="00442CBE" w:rsidRPr="00C61682" w:rsidRDefault="00442CBE" w:rsidP="00B75E1F">
            <w:pPr>
              <w:pStyle w:val="a4"/>
              <w:numPr>
                <w:ilvl w:val="0"/>
                <w:numId w:val="1"/>
              </w:numPr>
              <w:rPr>
                <w:rFonts w:ascii="Microsoft Sans Serif" w:hAnsi="Microsoft Sans Serif" w:cs="Microsoft Sans Serif"/>
              </w:rPr>
            </w:pPr>
            <w:r w:rsidRPr="00C61682">
              <w:rPr>
                <w:rFonts w:ascii="Microsoft Sans Serif" w:hAnsi="Microsoft Sans Serif" w:cs="Microsoft Sans Serif"/>
              </w:rPr>
              <w:t xml:space="preserve">Исчезновение продукта из </w:t>
            </w:r>
            <w:r w:rsidR="00455F0E" w:rsidRPr="00C61682">
              <w:rPr>
                <w:rFonts w:ascii="Microsoft Sans Serif" w:hAnsi="Microsoft Sans Serif" w:cs="Microsoft Sans Serif"/>
              </w:rPr>
              <w:t>ранка потребителя</w:t>
            </w:r>
          </w:p>
        </w:tc>
      </w:tr>
      <w:tr w:rsidR="00B76712" w:rsidRPr="00C61682" w14:paraId="52D07A3F" w14:textId="77777777">
        <w:tc>
          <w:tcPr>
            <w:tcW w:w="2808" w:type="dxa"/>
            <w:vMerge/>
          </w:tcPr>
          <w:p w14:paraId="669E381B" w14:textId="77777777" w:rsidR="00B76712" w:rsidRPr="00C61682" w:rsidRDefault="00B76712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780" w:type="dxa"/>
          </w:tcPr>
          <w:p w14:paraId="5EDB5181" w14:textId="77777777" w:rsidR="00B76712" w:rsidRPr="00C61682" w:rsidRDefault="00E43A26">
            <w:pPr>
              <w:rPr>
                <w:rFonts w:ascii="Microsoft Sans Serif" w:hAnsi="Microsoft Sans Serif" w:cs="Microsoft Sans Serif"/>
              </w:rPr>
            </w:pPr>
            <w:r w:rsidRPr="00C61682">
              <w:rPr>
                <w:rFonts w:ascii="Microsoft Sans Serif" w:hAnsi="Microsoft Sans Serif" w:cs="Microsoft Sans Serif"/>
                <w:lang w:val="pt-BR"/>
              </w:rPr>
              <w:t>Характеристики продукта</w:t>
            </w:r>
          </w:p>
        </w:tc>
        <w:tc>
          <w:tcPr>
            <w:tcW w:w="8460" w:type="dxa"/>
          </w:tcPr>
          <w:p w14:paraId="1ED298B5" w14:textId="77777777" w:rsidR="00B76712" w:rsidRPr="00C61682" w:rsidRDefault="00455F0E" w:rsidP="00B75E1F">
            <w:pPr>
              <w:pStyle w:val="a4"/>
              <w:numPr>
                <w:ilvl w:val="0"/>
                <w:numId w:val="2"/>
              </w:numPr>
              <w:rPr>
                <w:rFonts w:ascii="Microsoft Sans Serif" w:hAnsi="Microsoft Sans Serif" w:cs="Microsoft Sans Serif"/>
              </w:rPr>
            </w:pPr>
            <w:proofErr w:type="spellStart"/>
            <w:r w:rsidRPr="00C61682">
              <w:rPr>
                <w:rFonts w:ascii="Microsoft Sans Serif" w:hAnsi="Microsoft Sans Serif" w:cs="Microsoft Sans Serif"/>
              </w:rPr>
              <w:t>Current</w:t>
            </w:r>
            <w:proofErr w:type="spellEnd"/>
            <w:r w:rsidRPr="00C61682">
              <w:rPr>
                <w:rFonts w:ascii="Microsoft Sans Serif" w:hAnsi="Microsoft Sans Serif" w:cs="Microsoft Sans Serif"/>
              </w:rPr>
              <w:t xml:space="preserve"> </w:t>
            </w:r>
            <w:proofErr w:type="spellStart"/>
            <w:r w:rsidRPr="00C61682">
              <w:rPr>
                <w:rFonts w:ascii="Microsoft Sans Serif" w:hAnsi="Microsoft Sans Serif" w:cs="Microsoft Sans Serif"/>
              </w:rPr>
              <w:t>old</w:t>
            </w:r>
            <w:proofErr w:type="spellEnd"/>
            <w:r w:rsidRPr="00C61682">
              <w:rPr>
                <w:rFonts w:ascii="Microsoft Sans Serif" w:hAnsi="Microsoft Sans Serif" w:cs="Microsoft Sans Serif"/>
              </w:rPr>
              <w:t xml:space="preserve"> </w:t>
            </w:r>
            <w:proofErr w:type="spellStart"/>
            <w:r w:rsidRPr="00C61682">
              <w:rPr>
                <w:rFonts w:ascii="Microsoft Sans Serif" w:hAnsi="Microsoft Sans Serif" w:cs="Microsoft Sans Serif"/>
              </w:rPr>
              <w:t>promise</w:t>
            </w:r>
            <w:proofErr w:type="spellEnd"/>
            <w:r w:rsidRPr="00C61682">
              <w:rPr>
                <w:rFonts w:ascii="Microsoft Sans Serif" w:hAnsi="Microsoft Sans Serif" w:cs="Microsoft Sans Serif"/>
              </w:rPr>
              <w:t xml:space="preserve"> </w:t>
            </w:r>
            <w:proofErr w:type="spellStart"/>
            <w:r w:rsidRPr="00C61682">
              <w:rPr>
                <w:rFonts w:ascii="Microsoft Sans Serif" w:hAnsi="Microsoft Sans Serif" w:cs="Microsoft Sans Serif"/>
              </w:rPr>
              <w:t>or</w:t>
            </w:r>
            <w:proofErr w:type="spellEnd"/>
            <w:r w:rsidRPr="00C61682">
              <w:rPr>
                <w:rFonts w:ascii="Microsoft Sans Serif" w:hAnsi="Microsoft Sans Serif" w:cs="Microsoft Sans Serif"/>
              </w:rPr>
              <w:t xml:space="preserve"> </w:t>
            </w:r>
            <w:proofErr w:type="spellStart"/>
            <w:r w:rsidRPr="00C61682">
              <w:rPr>
                <w:rFonts w:ascii="Microsoft Sans Serif" w:hAnsi="Microsoft Sans Serif" w:cs="Microsoft Sans Serif"/>
              </w:rPr>
              <w:t>satisfaction</w:t>
            </w:r>
            <w:proofErr w:type="spellEnd"/>
          </w:p>
          <w:p w14:paraId="10391F3D" w14:textId="77777777" w:rsidR="00455F0E" w:rsidRPr="00C61682" w:rsidRDefault="00455F0E" w:rsidP="00B75E1F">
            <w:pPr>
              <w:pStyle w:val="a4"/>
              <w:numPr>
                <w:ilvl w:val="0"/>
                <w:numId w:val="2"/>
              </w:numPr>
              <w:rPr>
                <w:rFonts w:ascii="Microsoft Sans Serif" w:hAnsi="Microsoft Sans Serif" w:cs="Microsoft Sans Serif"/>
              </w:rPr>
            </w:pPr>
            <w:r w:rsidRPr="00C61682">
              <w:rPr>
                <w:rFonts w:ascii="Microsoft Sans Serif" w:hAnsi="Microsoft Sans Serif" w:cs="Microsoft Sans Serif"/>
              </w:rPr>
              <w:t>Несоответствие технологическим стандартам</w:t>
            </w:r>
          </w:p>
          <w:p w14:paraId="7A702592" w14:textId="77777777" w:rsidR="00455F0E" w:rsidRPr="00C61682" w:rsidRDefault="00455F0E" w:rsidP="00B75E1F">
            <w:pPr>
              <w:pStyle w:val="a4"/>
              <w:numPr>
                <w:ilvl w:val="0"/>
                <w:numId w:val="2"/>
              </w:numPr>
              <w:rPr>
                <w:rFonts w:ascii="Microsoft Sans Serif" w:hAnsi="Microsoft Sans Serif" w:cs="Microsoft Sans Serif"/>
              </w:rPr>
            </w:pPr>
            <w:r w:rsidRPr="00C61682">
              <w:rPr>
                <w:rFonts w:ascii="Microsoft Sans Serif" w:hAnsi="Microsoft Sans Serif" w:cs="Microsoft Sans Serif"/>
              </w:rPr>
              <w:t>Увеличивающееся число продуктов, проданных по неконтролируемой лицензии</w:t>
            </w:r>
          </w:p>
          <w:p w14:paraId="3B5E5E01" w14:textId="77777777" w:rsidR="00455F0E" w:rsidRPr="00C61682" w:rsidRDefault="00EB3553" w:rsidP="00B75E1F">
            <w:pPr>
              <w:pStyle w:val="a4"/>
              <w:numPr>
                <w:ilvl w:val="0"/>
                <w:numId w:val="2"/>
              </w:numPr>
              <w:rPr>
                <w:rFonts w:ascii="Microsoft Sans Serif" w:hAnsi="Microsoft Sans Serif" w:cs="Microsoft Sans Serif"/>
              </w:rPr>
            </w:pPr>
            <w:r w:rsidRPr="00C61682">
              <w:rPr>
                <w:rFonts w:ascii="Microsoft Sans Serif" w:hAnsi="Microsoft Sans Serif" w:cs="Microsoft Sans Serif"/>
              </w:rPr>
              <w:t>Н</w:t>
            </w:r>
            <w:r w:rsidR="00455F0E" w:rsidRPr="00C61682">
              <w:rPr>
                <w:rFonts w:ascii="Microsoft Sans Serif" w:hAnsi="Microsoft Sans Serif" w:cs="Microsoft Sans Serif"/>
              </w:rPr>
              <w:t xml:space="preserve">енужные </w:t>
            </w:r>
            <w:proofErr w:type="spellStart"/>
            <w:r w:rsidR="00455F0E" w:rsidRPr="00C61682">
              <w:rPr>
                <w:rFonts w:ascii="Microsoft Sans Serif" w:hAnsi="Microsoft Sans Serif" w:cs="Microsoft Sans Serif"/>
              </w:rPr>
              <w:t>line</w:t>
            </w:r>
            <w:proofErr w:type="spellEnd"/>
            <w:r w:rsidR="00455F0E" w:rsidRPr="00C61682">
              <w:rPr>
                <w:rFonts w:ascii="Microsoft Sans Serif" w:hAnsi="Microsoft Sans Serif" w:cs="Microsoft Sans Serif"/>
              </w:rPr>
              <w:t xml:space="preserve"> </w:t>
            </w:r>
            <w:proofErr w:type="spellStart"/>
            <w:r w:rsidR="00455F0E" w:rsidRPr="00C61682">
              <w:rPr>
                <w:rFonts w:ascii="Microsoft Sans Serif" w:hAnsi="Microsoft Sans Serif" w:cs="Microsoft Sans Serif"/>
              </w:rPr>
              <w:t>extensions</w:t>
            </w:r>
            <w:proofErr w:type="spellEnd"/>
          </w:p>
          <w:p w14:paraId="2E4931E4" w14:textId="77777777" w:rsidR="00455F0E" w:rsidRPr="00C61682" w:rsidRDefault="007D48C2" w:rsidP="00B75E1F">
            <w:pPr>
              <w:pStyle w:val="a4"/>
              <w:numPr>
                <w:ilvl w:val="0"/>
                <w:numId w:val="2"/>
              </w:numPr>
              <w:rPr>
                <w:rFonts w:ascii="Microsoft Sans Serif" w:hAnsi="Microsoft Sans Serif" w:cs="Microsoft Sans Serif"/>
              </w:rPr>
            </w:pPr>
            <w:r w:rsidRPr="00C61682">
              <w:rPr>
                <w:rFonts w:ascii="Microsoft Sans Serif" w:hAnsi="Microsoft Sans Serif" w:cs="Microsoft Sans Serif"/>
              </w:rPr>
              <w:t>Устаревшие материалы по сравнению с конкурентами</w:t>
            </w:r>
          </w:p>
          <w:p w14:paraId="490BD663" w14:textId="77777777" w:rsidR="007D48C2" w:rsidRPr="00C61682" w:rsidRDefault="007D48C2" w:rsidP="00B75E1F">
            <w:pPr>
              <w:pStyle w:val="a4"/>
              <w:numPr>
                <w:ilvl w:val="0"/>
                <w:numId w:val="2"/>
              </w:numPr>
              <w:rPr>
                <w:rFonts w:ascii="Microsoft Sans Serif" w:hAnsi="Microsoft Sans Serif" w:cs="Microsoft Sans Serif"/>
              </w:rPr>
            </w:pPr>
            <w:r w:rsidRPr="00C61682">
              <w:rPr>
                <w:rFonts w:ascii="Microsoft Sans Serif" w:hAnsi="Microsoft Sans Serif" w:cs="Microsoft Sans Serif"/>
              </w:rPr>
              <w:t>Устаревшие цвета</w:t>
            </w:r>
          </w:p>
          <w:p w14:paraId="662C76A5" w14:textId="77777777" w:rsidR="007D48C2" w:rsidRPr="00C61682" w:rsidRDefault="007D48C2" w:rsidP="00B75E1F">
            <w:pPr>
              <w:pStyle w:val="a4"/>
              <w:numPr>
                <w:ilvl w:val="0"/>
                <w:numId w:val="2"/>
              </w:numPr>
              <w:rPr>
                <w:rFonts w:ascii="Microsoft Sans Serif" w:hAnsi="Microsoft Sans Serif" w:cs="Microsoft Sans Serif"/>
              </w:rPr>
            </w:pPr>
            <w:r w:rsidRPr="00C61682">
              <w:rPr>
                <w:rFonts w:ascii="Microsoft Sans Serif" w:hAnsi="Microsoft Sans Serif" w:cs="Microsoft Sans Serif"/>
              </w:rPr>
              <w:t>Устаревший дизайн или неадаптированные эргономические характеристики</w:t>
            </w:r>
          </w:p>
        </w:tc>
      </w:tr>
      <w:tr w:rsidR="00B76712" w:rsidRPr="00C61682" w14:paraId="72D38173" w14:textId="77777777">
        <w:tc>
          <w:tcPr>
            <w:tcW w:w="2808" w:type="dxa"/>
            <w:vMerge/>
          </w:tcPr>
          <w:p w14:paraId="22EEA8B7" w14:textId="77777777" w:rsidR="00B76712" w:rsidRPr="00C61682" w:rsidRDefault="00B76712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780" w:type="dxa"/>
          </w:tcPr>
          <w:p w14:paraId="38CB488D" w14:textId="77777777" w:rsidR="00B76712" w:rsidRPr="00C61682" w:rsidRDefault="00E43A26">
            <w:pPr>
              <w:rPr>
                <w:rFonts w:ascii="Microsoft Sans Serif" w:hAnsi="Microsoft Sans Serif" w:cs="Microsoft Sans Serif"/>
              </w:rPr>
            </w:pPr>
            <w:r w:rsidRPr="00C61682">
              <w:rPr>
                <w:rFonts w:ascii="Microsoft Sans Serif" w:hAnsi="Microsoft Sans Serif" w:cs="Microsoft Sans Serif"/>
              </w:rPr>
              <w:t>Конкурентная позиция</w:t>
            </w:r>
          </w:p>
        </w:tc>
        <w:tc>
          <w:tcPr>
            <w:tcW w:w="8460" w:type="dxa"/>
          </w:tcPr>
          <w:p w14:paraId="69AB1B6B" w14:textId="77777777" w:rsidR="00B76712" w:rsidRPr="00C61682" w:rsidRDefault="007D48C2" w:rsidP="00B75E1F">
            <w:pPr>
              <w:pStyle w:val="a4"/>
              <w:numPr>
                <w:ilvl w:val="0"/>
                <w:numId w:val="3"/>
              </w:numPr>
              <w:rPr>
                <w:rFonts w:ascii="Microsoft Sans Serif" w:hAnsi="Microsoft Sans Serif" w:cs="Microsoft Sans Serif"/>
              </w:rPr>
            </w:pPr>
            <w:r w:rsidRPr="00C61682">
              <w:rPr>
                <w:rFonts w:ascii="Microsoft Sans Serif" w:hAnsi="Microsoft Sans Serif" w:cs="Microsoft Sans Serif"/>
              </w:rPr>
              <w:t>Постоянно снижающаяся рыночная доля</w:t>
            </w:r>
          </w:p>
          <w:p w14:paraId="6447BBAC" w14:textId="77777777" w:rsidR="007D48C2" w:rsidRPr="00C61682" w:rsidRDefault="007D48C2" w:rsidP="00B75E1F">
            <w:pPr>
              <w:pStyle w:val="a4"/>
              <w:numPr>
                <w:ilvl w:val="0"/>
                <w:numId w:val="3"/>
              </w:numPr>
              <w:rPr>
                <w:rFonts w:ascii="Microsoft Sans Serif" w:hAnsi="Microsoft Sans Serif" w:cs="Microsoft Sans Serif"/>
              </w:rPr>
            </w:pPr>
            <w:r w:rsidRPr="00C61682">
              <w:rPr>
                <w:rFonts w:ascii="Microsoft Sans Serif" w:hAnsi="Microsoft Sans Serif" w:cs="Microsoft Sans Serif"/>
              </w:rPr>
              <w:t>Изменение позиционирования или ново</w:t>
            </w:r>
            <w:r w:rsidR="004C47CC" w:rsidRPr="00C61682">
              <w:rPr>
                <w:rFonts w:ascii="Microsoft Sans Serif" w:hAnsi="Microsoft Sans Serif" w:cs="Microsoft Sans Serif"/>
              </w:rPr>
              <w:t>е позиционирование, не давшее эффект</w:t>
            </w:r>
          </w:p>
          <w:p w14:paraId="2EF7B397" w14:textId="77777777" w:rsidR="007D48C2" w:rsidRPr="00C61682" w:rsidRDefault="004C47CC" w:rsidP="00B75E1F">
            <w:pPr>
              <w:pStyle w:val="a4"/>
              <w:numPr>
                <w:ilvl w:val="0"/>
                <w:numId w:val="3"/>
              </w:numPr>
              <w:rPr>
                <w:rFonts w:ascii="Microsoft Sans Serif" w:hAnsi="Microsoft Sans Serif" w:cs="Microsoft Sans Serif"/>
              </w:rPr>
            </w:pPr>
            <w:r w:rsidRPr="00C61682">
              <w:rPr>
                <w:rFonts w:ascii="Microsoft Sans Serif" w:hAnsi="Microsoft Sans Serif" w:cs="Microsoft Sans Serif"/>
              </w:rPr>
              <w:t>Новые компании, входящие на рынок</w:t>
            </w:r>
          </w:p>
          <w:p w14:paraId="6FB1763A" w14:textId="77777777" w:rsidR="004C47CC" w:rsidRPr="00C61682" w:rsidRDefault="004C47CC" w:rsidP="00B75E1F">
            <w:pPr>
              <w:pStyle w:val="a4"/>
              <w:numPr>
                <w:ilvl w:val="0"/>
                <w:numId w:val="3"/>
              </w:numPr>
              <w:rPr>
                <w:rFonts w:ascii="Microsoft Sans Serif" w:hAnsi="Microsoft Sans Serif" w:cs="Microsoft Sans Serif"/>
              </w:rPr>
            </w:pPr>
            <w:r w:rsidRPr="00C61682">
              <w:rPr>
                <w:rFonts w:ascii="Microsoft Sans Serif" w:hAnsi="Microsoft Sans Serif" w:cs="Microsoft Sans Serif"/>
              </w:rPr>
              <w:lastRenderedPageBreak/>
              <w:t>Объективно более низкое качество, по сравнению с конкурентами</w:t>
            </w:r>
          </w:p>
          <w:p w14:paraId="06118F20" w14:textId="77777777" w:rsidR="004C47CC" w:rsidRPr="00C61682" w:rsidRDefault="004C47CC" w:rsidP="00B75E1F">
            <w:pPr>
              <w:pStyle w:val="a4"/>
              <w:numPr>
                <w:ilvl w:val="0"/>
                <w:numId w:val="3"/>
              </w:numPr>
              <w:rPr>
                <w:rFonts w:ascii="Microsoft Sans Serif" w:hAnsi="Microsoft Sans Serif" w:cs="Microsoft Sans Serif"/>
              </w:rPr>
            </w:pPr>
            <w:r w:rsidRPr="00C61682">
              <w:rPr>
                <w:rFonts w:ascii="Microsoft Sans Serif" w:hAnsi="Microsoft Sans Serif" w:cs="Microsoft Sans Serif"/>
              </w:rPr>
              <w:t>Снижение экономической оценки бренда</w:t>
            </w:r>
          </w:p>
          <w:p w14:paraId="6AAC826F" w14:textId="77777777" w:rsidR="004C47CC" w:rsidRPr="00C61682" w:rsidRDefault="004C47CC" w:rsidP="00B75E1F">
            <w:pPr>
              <w:pStyle w:val="a4"/>
              <w:numPr>
                <w:ilvl w:val="0"/>
                <w:numId w:val="3"/>
              </w:numPr>
              <w:rPr>
                <w:rFonts w:ascii="Microsoft Sans Serif" w:hAnsi="Microsoft Sans Serif" w:cs="Microsoft Sans Serif"/>
              </w:rPr>
            </w:pPr>
            <w:r w:rsidRPr="00C61682">
              <w:rPr>
                <w:rFonts w:ascii="Microsoft Sans Serif" w:hAnsi="Microsoft Sans Serif" w:cs="Microsoft Sans Serif"/>
              </w:rPr>
              <w:t>Увеличивающееся число нераспроданных изделий или изделий в запасе</w:t>
            </w:r>
          </w:p>
          <w:p w14:paraId="7714C4EC" w14:textId="77777777" w:rsidR="004C47CC" w:rsidRPr="00C61682" w:rsidRDefault="004C47CC" w:rsidP="00B75E1F">
            <w:pPr>
              <w:pStyle w:val="a4"/>
              <w:numPr>
                <w:ilvl w:val="0"/>
                <w:numId w:val="3"/>
              </w:numPr>
              <w:rPr>
                <w:rFonts w:ascii="Microsoft Sans Serif" w:hAnsi="Microsoft Sans Serif" w:cs="Microsoft Sans Serif"/>
              </w:rPr>
            </w:pPr>
            <w:r w:rsidRPr="00C61682">
              <w:rPr>
                <w:rFonts w:ascii="Microsoft Sans Serif" w:hAnsi="Microsoft Sans Serif" w:cs="Microsoft Sans Serif"/>
              </w:rPr>
              <w:t>Снижение цен на собственные акции</w:t>
            </w:r>
          </w:p>
        </w:tc>
      </w:tr>
      <w:tr w:rsidR="00B76712" w:rsidRPr="00C61682" w14:paraId="49D2469E" w14:textId="77777777">
        <w:tc>
          <w:tcPr>
            <w:tcW w:w="2808" w:type="dxa"/>
            <w:vMerge w:val="restart"/>
          </w:tcPr>
          <w:p w14:paraId="371A1263" w14:textId="77777777" w:rsidR="00B76712" w:rsidRPr="00C61682" w:rsidRDefault="00E43A26">
            <w:pPr>
              <w:rPr>
                <w:rFonts w:ascii="Microsoft Sans Serif" w:hAnsi="Microsoft Sans Serif" w:cs="Microsoft Sans Serif"/>
              </w:rPr>
            </w:pPr>
            <w:r w:rsidRPr="00C61682">
              <w:rPr>
                <w:rFonts w:ascii="Microsoft Sans Serif" w:hAnsi="Microsoft Sans Serif" w:cs="Microsoft Sans Serif"/>
              </w:rPr>
              <w:lastRenderedPageBreak/>
              <w:t>Целевая аудитория</w:t>
            </w:r>
          </w:p>
        </w:tc>
        <w:tc>
          <w:tcPr>
            <w:tcW w:w="3780" w:type="dxa"/>
          </w:tcPr>
          <w:p w14:paraId="7E40324F" w14:textId="77777777" w:rsidR="00B76712" w:rsidRPr="00C61682" w:rsidRDefault="00E43A26">
            <w:pPr>
              <w:rPr>
                <w:rFonts w:ascii="Microsoft Sans Serif" w:hAnsi="Microsoft Sans Serif" w:cs="Microsoft Sans Serif"/>
              </w:rPr>
            </w:pPr>
            <w:r w:rsidRPr="00C61682">
              <w:rPr>
                <w:rFonts w:ascii="Microsoft Sans Serif" w:hAnsi="Microsoft Sans Serif" w:cs="Microsoft Sans Serif"/>
              </w:rPr>
              <w:t>Потребители</w:t>
            </w:r>
          </w:p>
        </w:tc>
        <w:tc>
          <w:tcPr>
            <w:tcW w:w="8460" w:type="dxa"/>
          </w:tcPr>
          <w:p w14:paraId="7FD6F270" w14:textId="77777777" w:rsidR="00B76712" w:rsidRPr="00C61682" w:rsidRDefault="00EB3553" w:rsidP="00B75E1F">
            <w:pPr>
              <w:pStyle w:val="a4"/>
              <w:numPr>
                <w:ilvl w:val="0"/>
                <w:numId w:val="4"/>
              </w:numPr>
              <w:rPr>
                <w:rFonts w:ascii="Microsoft Sans Serif" w:hAnsi="Microsoft Sans Serif" w:cs="Microsoft Sans Serif"/>
              </w:rPr>
            </w:pPr>
            <w:r w:rsidRPr="00C61682">
              <w:rPr>
                <w:rFonts w:ascii="Microsoft Sans Serif" w:hAnsi="Microsoft Sans Serif" w:cs="Microsoft Sans Serif"/>
              </w:rPr>
              <w:t>Исследования показывают тенденцию о переходе целевой аудитории</w:t>
            </w:r>
          </w:p>
          <w:p w14:paraId="741FA8B2" w14:textId="77777777" w:rsidR="00EB3553" w:rsidRPr="00C61682" w:rsidRDefault="00EB3553" w:rsidP="00B75E1F">
            <w:pPr>
              <w:pStyle w:val="a4"/>
              <w:numPr>
                <w:ilvl w:val="0"/>
                <w:numId w:val="4"/>
              </w:numPr>
              <w:rPr>
                <w:rFonts w:ascii="Microsoft Sans Serif" w:hAnsi="Microsoft Sans Serif" w:cs="Microsoft Sans Serif"/>
              </w:rPr>
            </w:pPr>
            <w:r w:rsidRPr="00C61682">
              <w:rPr>
                <w:rFonts w:ascii="Microsoft Sans Serif" w:hAnsi="Microsoft Sans Serif" w:cs="Microsoft Sans Serif"/>
              </w:rPr>
              <w:t>Исследования показывают, что средний возраст покупателей становится старше</w:t>
            </w:r>
          </w:p>
          <w:p w14:paraId="7D97B829" w14:textId="77777777" w:rsidR="00EB3553" w:rsidRPr="00C61682" w:rsidRDefault="00EB3553" w:rsidP="00B75E1F">
            <w:pPr>
              <w:pStyle w:val="a4"/>
              <w:numPr>
                <w:ilvl w:val="0"/>
                <w:numId w:val="4"/>
              </w:numPr>
              <w:rPr>
                <w:rFonts w:ascii="Microsoft Sans Serif" w:hAnsi="Microsoft Sans Serif" w:cs="Microsoft Sans Serif"/>
              </w:rPr>
            </w:pPr>
            <w:r w:rsidRPr="00C61682">
              <w:rPr>
                <w:rFonts w:ascii="Microsoft Sans Serif" w:hAnsi="Microsoft Sans Serif" w:cs="Microsoft Sans Serif"/>
              </w:rPr>
              <w:t>Лояльность вытесняется регулярностью или низкими ценами</w:t>
            </w:r>
          </w:p>
          <w:p w14:paraId="4080F4B5" w14:textId="77777777" w:rsidR="00EB3553" w:rsidRPr="00C61682" w:rsidRDefault="00813466" w:rsidP="00B75E1F">
            <w:pPr>
              <w:pStyle w:val="a4"/>
              <w:numPr>
                <w:ilvl w:val="0"/>
                <w:numId w:val="4"/>
              </w:numPr>
              <w:rPr>
                <w:rFonts w:ascii="Microsoft Sans Serif" w:hAnsi="Microsoft Sans Serif" w:cs="Microsoft Sans Serif"/>
              </w:rPr>
            </w:pPr>
            <w:r w:rsidRPr="00C61682">
              <w:rPr>
                <w:rFonts w:ascii="Microsoft Sans Serif" w:hAnsi="Microsoft Sans Serif" w:cs="Microsoft Sans Serif"/>
              </w:rPr>
              <w:t>Снижение числа контрактов</w:t>
            </w:r>
          </w:p>
          <w:p w14:paraId="2E388851" w14:textId="77777777" w:rsidR="00813466" w:rsidRPr="00C61682" w:rsidRDefault="00813466" w:rsidP="00B75E1F">
            <w:pPr>
              <w:pStyle w:val="a4"/>
              <w:numPr>
                <w:ilvl w:val="0"/>
                <w:numId w:val="4"/>
              </w:numPr>
              <w:rPr>
                <w:rFonts w:ascii="Microsoft Sans Serif" w:hAnsi="Microsoft Sans Serif" w:cs="Microsoft Sans Serif"/>
              </w:rPr>
            </w:pPr>
            <w:r w:rsidRPr="00C61682">
              <w:rPr>
                <w:rFonts w:ascii="Microsoft Sans Serif" w:hAnsi="Microsoft Sans Serif" w:cs="Microsoft Sans Serif"/>
              </w:rPr>
              <w:t>Новые продукты не приживаются на рынке</w:t>
            </w:r>
          </w:p>
        </w:tc>
      </w:tr>
      <w:tr w:rsidR="00B76712" w:rsidRPr="00C61682" w14:paraId="6506B0F3" w14:textId="77777777">
        <w:tc>
          <w:tcPr>
            <w:tcW w:w="2808" w:type="dxa"/>
            <w:vMerge/>
          </w:tcPr>
          <w:p w14:paraId="22EC0845" w14:textId="77777777" w:rsidR="00B76712" w:rsidRPr="00C61682" w:rsidRDefault="00B76712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780" w:type="dxa"/>
          </w:tcPr>
          <w:p w14:paraId="540615FB" w14:textId="77777777" w:rsidR="00B76712" w:rsidRPr="00C61682" w:rsidRDefault="00E43A26">
            <w:pPr>
              <w:rPr>
                <w:rFonts w:ascii="Microsoft Sans Serif" w:hAnsi="Microsoft Sans Serif" w:cs="Microsoft Sans Serif"/>
              </w:rPr>
            </w:pPr>
            <w:r w:rsidRPr="00C61682">
              <w:rPr>
                <w:rFonts w:ascii="Microsoft Sans Serif" w:hAnsi="Microsoft Sans Serif" w:cs="Microsoft Sans Serif"/>
              </w:rPr>
              <w:t>Покупатели</w:t>
            </w:r>
          </w:p>
        </w:tc>
        <w:tc>
          <w:tcPr>
            <w:tcW w:w="8460" w:type="dxa"/>
          </w:tcPr>
          <w:p w14:paraId="08863300" w14:textId="77777777" w:rsidR="00B76712" w:rsidRPr="00C61682" w:rsidRDefault="00813466" w:rsidP="00B75E1F">
            <w:pPr>
              <w:pStyle w:val="a4"/>
              <w:numPr>
                <w:ilvl w:val="0"/>
                <w:numId w:val="5"/>
              </w:numPr>
              <w:rPr>
                <w:rFonts w:ascii="Microsoft Sans Serif" w:hAnsi="Microsoft Sans Serif" w:cs="Microsoft Sans Serif"/>
              </w:rPr>
            </w:pPr>
            <w:r w:rsidRPr="00C61682">
              <w:rPr>
                <w:rFonts w:ascii="Microsoft Sans Serif" w:hAnsi="Microsoft Sans Serif" w:cs="Microsoft Sans Serif"/>
              </w:rPr>
              <w:t>Снижение заказов со стороны распространителей продукции и постоянных партнеров по дистрибуции</w:t>
            </w:r>
          </w:p>
          <w:p w14:paraId="1F5F414C" w14:textId="77777777" w:rsidR="00813466" w:rsidRPr="00C61682" w:rsidRDefault="00813466" w:rsidP="00B75E1F">
            <w:pPr>
              <w:pStyle w:val="a4"/>
              <w:numPr>
                <w:ilvl w:val="0"/>
                <w:numId w:val="5"/>
              </w:numPr>
              <w:rPr>
                <w:rFonts w:ascii="Microsoft Sans Serif" w:hAnsi="Microsoft Sans Serif" w:cs="Microsoft Sans Serif"/>
              </w:rPr>
            </w:pPr>
            <w:r w:rsidRPr="00C61682">
              <w:rPr>
                <w:rFonts w:ascii="Microsoft Sans Serif" w:hAnsi="Microsoft Sans Serif" w:cs="Microsoft Sans Serif"/>
              </w:rPr>
              <w:t>Продукция заказывается магазинами ориентирующимися на более старшее поколение или магазинами более низкого ценового сегмента</w:t>
            </w:r>
          </w:p>
          <w:p w14:paraId="2458C03A" w14:textId="77777777" w:rsidR="00813466" w:rsidRPr="00C61682" w:rsidRDefault="006064BB" w:rsidP="00B75E1F">
            <w:pPr>
              <w:pStyle w:val="a4"/>
              <w:numPr>
                <w:ilvl w:val="0"/>
                <w:numId w:val="5"/>
              </w:numPr>
              <w:rPr>
                <w:rFonts w:ascii="Microsoft Sans Serif" w:hAnsi="Microsoft Sans Serif" w:cs="Microsoft Sans Serif"/>
              </w:rPr>
            </w:pPr>
            <w:r w:rsidRPr="00C61682">
              <w:rPr>
                <w:rFonts w:ascii="Microsoft Sans Serif" w:hAnsi="Microsoft Sans Serif" w:cs="Microsoft Sans Serif"/>
              </w:rPr>
              <w:t>Снижение объема продаж в физическом выражении (снижение заказов)</w:t>
            </w:r>
          </w:p>
          <w:p w14:paraId="7BD32CB6" w14:textId="77777777" w:rsidR="006064BB" w:rsidRPr="00C61682" w:rsidRDefault="006064BB" w:rsidP="00B75E1F">
            <w:pPr>
              <w:pStyle w:val="a4"/>
              <w:numPr>
                <w:ilvl w:val="0"/>
                <w:numId w:val="5"/>
              </w:numPr>
              <w:rPr>
                <w:rFonts w:ascii="Microsoft Sans Serif" w:hAnsi="Microsoft Sans Serif" w:cs="Microsoft Sans Serif"/>
              </w:rPr>
            </w:pPr>
            <w:r w:rsidRPr="00C61682">
              <w:rPr>
                <w:rFonts w:ascii="Microsoft Sans Serif" w:hAnsi="Microsoft Sans Serif" w:cs="Microsoft Sans Serif"/>
              </w:rPr>
              <w:t>Снижение объема продаж в денежном выражении</w:t>
            </w:r>
          </w:p>
          <w:p w14:paraId="6F67326F" w14:textId="77777777" w:rsidR="006064BB" w:rsidRPr="00C61682" w:rsidRDefault="006064BB" w:rsidP="00B75E1F">
            <w:pPr>
              <w:pStyle w:val="a4"/>
              <w:numPr>
                <w:ilvl w:val="0"/>
                <w:numId w:val="5"/>
              </w:numPr>
              <w:rPr>
                <w:rFonts w:ascii="Microsoft Sans Serif" w:hAnsi="Microsoft Sans Serif" w:cs="Microsoft Sans Serif"/>
              </w:rPr>
            </w:pPr>
            <w:r w:rsidRPr="00C61682">
              <w:rPr>
                <w:rFonts w:ascii="Microsoft Sans Serif" w:hAnsi="Microsoft Sans Serif" w:cs="Microsoft Sans Serif"/>
              </w:rPr>
              <w:t xml:space="preserve">Старение продавцов </w:t>
            </w:r>
          </w:p>
        </w:tc>
      </w:tr>
      <w:tr w:rsidR="00B76712" w:rsidRPr="00C61682" w14:paraId="405FBB7F" w14:textId="77777777">
        <w:tc>
          <w:tcPr>
            <w:tcW w:w="2808" w:type="dxa"/>
            <w:vMerge/>
          </w:tcPr>
          <w:p w14:paraId="4CBF5862" w14:textId="77777777" w:rsidR="00B76712" w:rsidRPr="00C61682" w:rsidRDefault="00B76712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780" w:type="dxa"/>
          </w:tcPr>
          <w:p w14:paraId="63AE75FA" w14:textId="77777777" w:rsidR="00B76712" w:rsidRPr="00C61682" w:rsidRDefault="00E43A26">
            <w:pPr>
              <w:rPr>
                <w:rFonts w:ascii="Microsoft Sans Serif" w:hAnsi="Microsoft Sans Serif" w:cs="Microsoft Sans Serif"/>
                <w:lang w:val="en-US"/>
              </w:rPr>
            </w:pPr>
            <w:r w:rsidRPr="00C61682">
              <w:rPr>
                <w:rFonts w:ascii="Microsoft Sans Serif" w:hAnsi="Microsoft Sans Serif" w:cs="Microsoft Sans Serif"/>
                <w:lang w:val="en-US"/>
              </w:rPr>
              <w:t>Opinion leaders</w:t>
            </w:r>
          </w:p>
        </w:tc>
        <w:tc>
          <w:tcPr>
            <w:tcW w:w="8460" w:type="dxa"/>
          </w:tcPr>
          <w:p w14:paraId="36F0D183" w14:textId="77777777" w:rsidR="00B76712" w:rsidRPr="00C61682" w:rsidRDefault="006064BB" w:rsidP="00B75E1F">
            <w:pPr>
              <w:pStyle w:val="a4"/>
              <w:numPr>
                <w:ilvl w:val="0"/>
                <w:numId w:val="6"/>
              </w:numPr>
              <w:rPr>
                <w:rFonts w:ascii="Microsoft Sans Serif" w:hAnsi="Microsoft Sans Serif" w:cs="Microsoft Sans Serif"/>
                <w:lang w:val="en-US"/>
              </w:rPr>
            </w:pPr>
            <w:r w:rsidRPr="00C61682">
              <w:rPr>
                <w:rFonts w:ascii="Microsoft Sans Serif" w:hAnsi="Microsoft Sans Serif" w:cs="Microsoft Sans Serif"/>
                <w:lang w:val="en-US"/>
              </w:rPr>
              <w:t>Obvious and natural opinion leaders are difficult to identify</w:t>
            </w:r>
          </w:p>
          <w:p w14:paraId="4FA25253" w14:textId="77777777" w:rsidR="006064BB" w:rsidRPr="00C61682" w:rsidRDefault="006064BB" w:rsidP="00B75E1F">
            <w:pPr>
              <w:pStyle w:val="a4"/>
              <w:numPr>
                <w:ilvl w:val="0"/>
                <w:numId w:val="6"/>
              </w:numPr>
              <w:rPr>
                <w:rFonts w:ascii="Microsoft Sans Serif" w:hAnsi="Microsoft Sans Serif" w:cs="Microsoft Sans Serif"/>
              </w:rPr>
            </w:pPr>
            <w:r w:rsidRPr="00C61682">
              <w:rPr>
                <w:rFonts w:ascii="Microsoft Sans Serif" w:hAnsi="Microsoft Sans Serif" w:cs="Microsoft Sans Serif"/>
                <w:lang w:val="en-US"/>
              </w:rPr>
              <w:t>Opinion</w:t>
            </w:r>
            <w:r w:rsidRPr="00C61682">
              <w:rPr>
                <w:rFonts w:ascii="Microsoft Sans Serif" w:hAnsi="Microsoft Sans Serif" w:cs="Microsoft Sans Serif"/>
              </w:rPr>
              <w:t xml:space="preserve"> </w:t>
            </w:r>
            <w:r w:rsidRPr="00C61682">
              <w:rPr>
                <w:rFonts w:ascii="Microsoft Sans Serif" w:hAnsi="Microsoft Sans Serif" w:cs="Microsoft Sans Serif"/>
                <w:lang w:val="en-US"/>
              </w:rPr>
              <w:t>leader</w:t>
            </w:r>
            <w:r w:rsidRPr="00C61682">
              <w:rPr>
                <w:rFonts w:ascii="Microsoft Sans Serif" w:hAnsi="Microsoft Sans Serif" w:cs="Microsoft Sans Serif"/>
              </w:rPr>
              <w:t xml:space="preserve"> игнорирует бренд/продукты</w:t>
            </w:r>
          </w:p>
          <w:p w14:paraId="213D1BC9" w14:textId="77777777" w:rsidR="006064BB" w:rsidRPr="00C61682" w:rsidRDefault="00EB79FD" w:rsidP="00B75E1F">
            <w:pPr>
              <w:pStyle w:val="a4"/>
              <w:numPr>
                <w:ilvl w:val="0"/>
                <w:numId w:val="6"/>
              </w:numPr>
              <w:rPr>
                <w:rFonts w:ascii="Microsoft Sans Serif" w:hAnsi="Microsoft Sans Serif" w:cs="Microsoft Sans Serif"/>
                <w:lang w:val="en-US"/>
              </w:rPr>
            </w:pPr>
            <w:r w:rsidRPr="00C61682">
              <w:rPr>
                <w:rFonts w:ascii="Microsoft Sans Serif" w:hAnsi="Microsoft Sans Serif" w:cs="Microsoft Sans Serif"/>
                <w:lang w:val="en-US"/>
              </w:rPr>
              <w:t>Increasing difficulties to find an opinion leader/spokesman for the brand</w:t>
            </w:r>
          </w:p>
        </w:tc>
      </w:tr>
      <w:tr w:rsidR="00B76712" w:rsidRPr="00C61682" w14:paraId="21CBC120" w14:textId="77777777">
        <w:tc>
          <w:tcPr>
            <w:tcW w:w="2808" w:type="dxa"/>
            <w:vMerge w:val="restart"/>
          </w:tcPr>
          <w:p w14:paraId="33A8C9EF" w14:textId="77777777" w:rsidR="00B76712" w:rsidRPr="00C61682" w:rsidRDefault="00E43A26">
            <w:pPr>
              <w:rPr>
                <w:rFonts w:ascii="Microsoft Sans Serif" w:hAnsi="Microsoft Sans Serif" w:cs="Microsoft Sans Serif"/>
              </w:rPr>
            </w:pPr>
            <w:r w:rsidRPr="00C61682">
              <w:rPr>
                <w:rFonts w:ascii="Microsoft Sans Serif" w:hAnsi="Microsoft Sans Serif" w:cs="Microsoft Sans Serif"/>
              </w:rPr>
              <w:t>Способ коммуникации</w:t>
            </w:r>
          </w:p>
        </w:tc>
        <w:tc>
          <w:tcPr>
            <w:tcW w:w="3780" w:type="dxa"/>
          </w:tcPr>
          <w:p w14:paraId="6D57A4A5" w14:textId="77777777" w:rsidR="00B76712" w:rsidRPr="00C61682" w:rsidRDefault="00E43A26">
            <w:pPr>
              <w:rPr>
                <w:rFonts w:ascii="Microsoft Sans Serif" w:hAnsi="Microsoft Sans Serif" w:cs="Microsoft Sans Serif"/>
              </w:rPr>
            </w:pPr>
            <w:r w:rsidRPr="00C61682">
              <w:rPr>
                <w:rFonts w:ascii="Microsoft Sans Serif" w:hAnsi="Microsoft Sans Serif" w:cs="Microsoft Sans Serif"/>
                <w:lang w:val="en-US"/>
              </w:rPr>
              <w:t>Реклама</w:t>
            </w:r>
          </w:p>
        </w:tc>
        <w:tc>
          <w:tcPr>
            <w:tcW w:w="8460" w:type="dxa"/>
          </w:tcPr>
          <w:p w14:paraId="56545171" w14:textId="77777777" w:rsidR="00B76712" w:rsidRPr="00C61682" w:rsidRDefault="00EB79FD" w:rsidP="00B75E1F">
            <w:pPr>
              <w:pStyle w:val="a4"/>
              <w:numPr>
                <w:ilvl w:val="0"/>
                <w:numId w:val="7"/>
              </w:numPr>
              <w:rPr>
                <w:rFonts w:ascii="Microsoft Sans Serif" w:hAnsi="Microsoft Sans Serif" w:cs="Microsoft Sans Serif"/>
              </w:rPr>
            </w:pPr>
            <w:r w:rsidRPr="00C61682">
              <w:rPr>
                <w:rFonts w:ascii="Microsoft Sans Serif" w:hAnsi="Microsoft Sans Serif" w:cs="Microsoft Sans Serif"/>
              </w:rPr>
              <w:t>Снижение объемов средств на рекламу</w:t>
            </w:r>
          </w:p>
          <w:p w14:paraId="7BC52D7F" w14:textId="77777777" w:rsidR="00EB79FD" w:rsidRPr="00C61682" w:rsidRDefault="00392A13" w:rsidP="00B75E1F">
            <w:pPr>
              <w:pStyle w:val="a4"/>
              <w:numPr>
                <w:ilvl w:val="0"/>
                <w:numId w:val="7"/>
              </w:numPr>
              <w:rPr>
                <w:rFonts w:ascii="Microsoft Sans Serif" w:hAnsi="Microsoft Sans Serif" w:cs="Microsoft Sans Serif"/>
              </w:rPr>
            </w:pPr>
            <w:r w:rsidRPr="00C61682">
              <w:rPr>
                <w:rFonts w:ascii="Microsoft Sans Serif" w:hAnsi="Microsoft Sans Serif" w:cs="Microsoft Sans Serif"/>
              </w:rPr>
              <w:t>Снижение рейтинга или количества голосов за бренд</w:t>
            </w:r>
          </w:p>
          <w:p w14:paraId="566F4BFC" w14:textId="77777777" w:rsidR="00392A13" w:rsidRPr="00C61682" w:rsidRDefault="00392A13" w:rsidP="00B75E1F">
            <w:pPr>
              <w:pStyle w:val="a4"/>
              <w:numPr>
                <w:ilvl w:val="0"/>
                <w:numId w:val="7"/>
              </w:numPr>
              <w:rPr>
                <w:rFonts w:ascii="Microsoft Sans Serif" w:hAnsi="Microsoft Sans Serif" w:cs="Microsoft Sans Serif"/>
              </w:rPr>
            </w:pPr>
            <w:r w:rsidRPr="00C61682">
              <w:rPr>
                <w:rFonts w:ascii="Microsoft Sans Serif" w:hAnsi="Microsoft Sans Serif" w:cs="Microsoft Sans Serif"/>
              </w:rPr>
              <w:t>Медиа-план, не способный достичь целевую аудиторию</w:t>
            </w:r>
          </w:p>
          <w:p w14:paraId="06C2DD4A" w14:textId="77777777" w:rsidR="00392A13" w:rsidRPr="00C61682" w:rsidRDefault="00392A13" w:rsidP="00B75E1F">
            <w:pPr>
              <w:pStyle w:val="a4"/>
              <w:numPr>
                <w:ilvl w:val="0"/>
                <w:numId w:val="7"/>
              </w:numPr>
              <w:rPr>
                <w:rFonts w:ascii="Microsoft Sans Serif" w:hAnsi="Microsoft Sans Serif" w:cs="Microsoft Sans Serif"/>
              </w:rPr>
            </w:pPr>
            <w:r w:rsidRPr="00C61682">
              <w:rPr>
                <w:rFonts w:ascii="Microsoft Sans Serif" w:hAnsi="Microsoft Sans Serif" w:cs="Microsoft Sans Serif"/>
              </w:rPr>
              <w:t>Отсутствие креативности</w:t>
            </w:r>
          </w:p>
          <w:p w14:paraId="7CB01215" w14:textId="77777777" w:rsidR="00392A13" w:rsidRPr="00C61682" w:rsidRDefault="00392A13" w:rsidP="00B75E1F">
            <w:pPr>
              <w:pStyle w:val="a4"/>
              <w:numPr>
                <w:ilvl w:val="0"/>
                <w:numId w:val="7"/>
              </w:numPr>
              <w:rPr>
                <w:rFonts w:ascii="Microsoft Sans Serif" w:hAnsi="Microsoft Sans Serif" w:cs="Microsoft Sans Serif"/>
              </w:rPr>
            </w:pPr>
            <w:r w:rsidRPr="00C61682">
              <w:rPr>
                <w:rFonts w:ascii="Microsoft Sans Serif" w:hAnsi="Microsoft Sans Serif" w:cs="Microsoft Sans Serif"/>
              </w:rPr>
              <w:lastRenderedPageBreak/>
              <w:t>Устаревший способ коммуникации</w:t>
            </w:r>
          </w:p>
          <w:p w14:paraId="09B2A44C" w14:textId="77777777" w:rsidR="00392A13" w:rsidRPr="00C61682" w:rsidRDefault="00392A13" w:rsidP="00B75E1F">
            <w:pPr>
              <w:pStyle w:val="a4"/>
              <w:numPr>
                <w:ilvl w:val="0"/>
                <w:numId w:val="7"/>
              </w:numPr>
              <w:rPr>
                <w:rFonts w:ascii="Microsoft Sans Serif" w:hAnsi="Microsoft Sans Serif" w:cs="Microsoft Sans Serif"/>
              </w:rPr>
            </w:pPr>
            <w:proofErr w:type="spellStart"/>
            <w:r w:rsidRPr="00C61682">
              <w:rPr>
                <w:rFonts w:ascii="Microsoft Sans Serif" w:hAnsi="Microsoft Sans Serif" w:cs="Microsoft Sans Serif"/>
              </w:rPr>
              <w:t>Фэшн</w:t>
            </w:r>
            <w:proofErr w:type="spellEnd"/>
            <w:r w:rsidRPr="00C61682">
              <w:rPr>
                <w:rFonts w:ascii="Microsoft Sans Serif" w:hAnsi="Microsoft Sans Serif" w:cs="Microsoft Sans Serif"/>
              </w:rPr>
              <w:t>-эффекты, примененные конкурентами, но проигнорированные брендом</w:t>
            </w:r>
          </w:p>
          <w:p w14:paraId="2555A40B" w14:textId="77777777" w:rsidR="00392A13" w:rsidRPr="00C61682" w:rsidRDefault="00A97B5A" w:rsidP="00B75E1F">
            <w:pPr>
              <w:pStyle w:val="a4"/>
              <w:numPr>
                <w:ilvl w:val="0"/>
                <w:numId w:val="7"/>
              </w:numPr>
              <w:rPr>
                <w:rFonts w:ascii="Microsoft Sans Serif" w:hAnsi="Microsoft Sans Serif" w:cs="Microsoft Sans Serif"/>
              </w:rPr>
            </w:pPr>
            <w:r w:rsidRPr="00C61682">
              <w:rPr>
                <w:rFonts w:ascii="Microsoft Sans Serif" w:hAnsi="Microsoft Sans Serif" w:cs="Microsoft Sans Serif"/>
              </w:rPr>
              <w:t xml:space="preserve">Несоответствующий </w:t>
            </w:r>
            <w:proofErr w:type="spellStart"/>
            <w:r w:rsidRPr="00C61682">
              <w:rPr>
                <w:rFonts w:ascii="Microsoft Sans Serif" w:hAnsi="Microsoft Sans Serif" w:cs="Microsoft Sans Serif"/>
              </w:rPr>
              <w:t>bran</w:t>
            </w:r>
            <w:proofErr w:type="spellEnd"/>
            <w:r w:rsidRPr="00C61682">
              <w:rPr>
                <w:rFonts w:ascii="Microsoft Sans Serif" w:hAnsi="Microsoft Sans Serif" w:cs="Microsoft Sans Serif"/>
                <w:lang w:val="en-US"/>
              </w:rPr>
              <w:t>d</w:t>
            </w:r>
            <w:r w:rsidRPr="00C61682">
              <w:rPr>
                <w:rFonts w:ascii="Microsoft Sans Serif" w:hAnsi="Microsoft Sans Serif" w:cs="Microsoft Sans Serif"/>
              </w:rPr>
              <w:t xml:space="preserve"> </w:t>
            </w:r>
            <w:proofErr w:type="spellStart"/>
            <w:r w:rsidRPr="00C61682">
              <w:rPr>
                <w:rFonts w:ascii="Microsoft Sans Serif" w:hAnsi="Microsoft Sans Serif" w:cs="Microsoft Sans Serif"/>
              </w:rPr>
              <w:t>spokesman</w:t>
            </w:r>
            <w:proofErr w:type="spellEnd"/>
          </w:p>
          <w:p w14:paraId="618308D2" w14:textId="77777777" w:rsidR="00A97B5A" w:rsidRPr="00C61682" w:rsidRDefault="00A97B5A" w:rsidP="00B75E1F">
            <w:pPr>
              <w:pStyle w:val="a4"/>
              <w:numPr>
                <w:ilvl w:val="0"/>
                <w:numId w:val="7"/>
              </w:numPr>
              <w:rPr>
                <w:rFonts w:ascii="Microsoft Sans Serif" w:hAnsi="Microsoft Sans Serif" w:cs="Microsoft Sans Serif"/>
              </w:rPr>
            </w:pPr>
            <w:r w:rsidRPr="00C61682">
              <w:rPr>
                <w:rFonts w:ascii="Microsoft Sans Serif" w:hAnsi="Microsoft Sans Serif" w:cs="Microsoft Sans Serif"/>
              </w:rPr>
              <w:t xml:space="preserve">Исследования показывают что упаковка воспринимается устаревшей </w:t>
            </w:r>
          </w:p>
          <w:p w14:paraId="7AF63D6C" w14:textId="77777777" w:rsidR="00A97B5A" w:rsidRPr="00C61682" w:rsidRDefault="00A97B5A" w:rsidP="00B75E1F">
            <w:pPr>
              <w:pStyle w:val="a4"/>
              <w:numPr>
                <w:ilvl w:val="0"/>
                <w:numId w:val="7"/>
              </w:numPr>
              <w:rPr>
                <w:rFonts w:ascii="Microsoft Sans Serif" w:hAnsi="Microsoft Sans Serif" w:cs="Microsoft Sans Serif"/>
              </w:rPr>
            </w:pPr>
            <w:r w:rsidRPr="00C61682">
              <w:rPr>
                <w:rFonts w:ascii="Microsoft Sans Serif" w:hAnsi="Microsoft Sans Serif" w:cs="Microsoft Sans Serif"/>
              </w:rPr>
              <w:t>Постоянные или недавние изменения рекламной политики или рекламного агентства</w:t>
            </w:r>
          </w:p>
          <w:p w14:paraId="539F4FF8" w14:textId="77777777" w:rsidR="00A97B5A" w:rsidRPr="00C61682" w:rsidRDefault="00A97B5A" w:rsidP="00B75E1F">
            <w:pPr>
              <w:pStyle w:val="a4"/>
              <w:numPr>
                <w:ilvl w:val="0"/>
                <w:numId w:val="7"/>
              </w:numPr>
              <w:rPr>
                <w:rFonts w:ascii="Microsoft Sans Serif" w:hAnsi="Microsoft Sans Serif" w:cs="Microsoft Sans Serif"/>
              </w:rPr>
            </w:pPr>
            <w:r w:rsidRPr="00C61682">
              <w:rPr>
                <w:rFonts w:ascii="Microsoft Sans Serif" w:hAnsi="Microsoft Sans Serif" w:cs="Microsoft Sans Serif"/>
              </w:rPr>
              <w:t>Рекламные кампании показываются в неподходящее время и не привлекают внимание целевой аудитории</w:t>
            </w:r>
          </w:p>
        </w:tc>
      </w:tr>
      <w:tr w:rsidR="00B76712" w:rsidRPr="00C61682" w14:paraId="0405F6B3" w14:textId="77777777">
        <w:tc>
          <w:tcPr>
            <w:tcW w:w="2808" w:type="dxa"/>
            <w:vMerge/>
          </w:tcPr>
          <w:p w14:paraId="20BCAEE9" w14:textId="77777777" w:rsidR="00B76712" w:rsidRPr="00C61682" w:rsidRDefault="00B76712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780" w:type="dxa"/>
          </w:tcPr>
          <w:p w14:paraId="018EE2A9" w14:textId="77777777" w:rsidR="00B76712" w:rsidRPr="00C61682" w:rsidRDefault="00A97B5A">
            <w:pPr>
              <w:rPr>
                <w:rFonts w:ascii="Microsoft Sans Serif" w:hAnsi="Microsoft Sans Serif" w:cs="Microsoft Sans Serif"/>
                <w:lang w:val="en-US"/>
              </w:rPr>
            </w:pPr>
            <w:r w:rsidRPr="00C61682">
              <w:rPr>
                <w:rFonts w:ascii="Microsoft Sans Serif" w:hAnsi="Microsoft Sans Serif" w:cs="Microsoft Sans Serif"/>
                <w:lang w:val="en-US"/>
              </w:rPr>
              <w:t>Brand corporate communication</w:t>
            </w:r>
          </w:p>
        </w:tc>
        <w:tc>
          <w:tcPr>
            <w:tcW w:w="8460" w:type="dxa"/>
          </w:tcPr>
          <w:p w14:paraId="619A21D8" w14:textId="77777777" w:rsidR="00B76712" w:rsidRPr="00C61682" w:rsidRDefault="009A362A" w:rsidP="00B75E1F">
            <w:pPr>
              <w:pStyle w:val="a4"/>
              <w:numPr>
                <w:ilvl w:val="0"/>
                <w:numId w:val="8"/>
              </w:numPr>
              <w:rPr>
                <w:rFonts w:ascii="Microsoft Sans Serif" w:hAnsi="Microsoft Sans Serif" w:cs="Microsoft Sans Serif"/>
              </w:rPr>
            </w:pPr>
            <w:r w:rsidRPr="00C61682">
              <w:rPr>
                <w:rFonts w:ascii="Microsoft Sans Serif" w:hAnsi="Microsoft Sans Serif" w:cs="Microsoft Sans Serif"/>
              </w:rPr>
              <w:t>Размытое или сомнительное представление о бренде</w:t>
            </w:r>
          </w:p>
          <w:p w14:paraId="71113B00" w14:textId="77777777" w:rsidR="009A362A" w:rsidRPr="00C61682" w:rsidRDefault="009A362A" w:rsidP="00B75E1F">
            <w:pPr>
              <w:pStyle w:val="a4"/>
              <w:numPr>
                <w:ilvl w:val="0"/>
                <w:numId w:val="8"/>
              </w:numPr>
              <w:rPr>
                <w:rFonts w:ascii="Microsoft Sans Serif" w:hAnsi="Microsoft Sans Serif" w:cs="Microsoft Sans Serif"/>
              </w:rPr>
            </w:pPr>
            <w:r w:rsidRPr="00C61682">
              <w:rPr>
                <w:rFonts w:ascii="Microsoft Sans Serif" w:hAnsi="Microsoft Sans Serif" w:cs="Microsoft Sans Serif"/>
              </w:rPr>
              <w:t>Усиливающее негативное восприятие</w:t>
            </w:r>
          </w:p>
          <w:p w14:paraId="3D116B02" w14:textId="77777777" w:rsidR="009A362A" w:rsidRPr="00C61682" w:rsidRDefault="009A362A" w:rsidP="00B75E1F">
            <w:pPr>
              <w:pStyle w:val="a4"/>
              <w:numPr>
                <w:ilvl w:val="0"/>
                <w:numId w:val="8"/>
              </w:numPr>
              <w:rPr>
                <w:rFonts w:ascii="Microsoft Sans Serif" w:hAnsi="Microsoft Sans Serif" w:cs="Microsoft Sans Serif"/>
              </w:rPr>
            </w:pPr>
            <w:r w:rsidRPr="00C61682">
              <w:rPr>
                <w:rFonts w:ascii="Microsoft Sans Serif" w:hAnsi="Microsoft Sans Serif" w:cs="Microsoft Sans Serif"/>
              </w:rPr>
              <w:t>Полностью отличающее от конкурентов позиционирование</w:t>
            </w:r>
          </w:p>
          <w:p w14:paraId="6042F6E1" w14:textId="77777777" w:rsidR="009A362A" w:rsidRPr="00C61682" w:rsidRDefault="009A362A" w:rsidP="00B75E1F">
            <w:pPr>
              <w:pStyle w:val="a4"/>
              <w:numPr>
                <w:ilvl w:val="0"/>
                <w:numId w:val="8"/>
              </w:numPr>
              <w:rPr>
                <w:rFonts w:ascii="Microsoft Sans Serif" w:hAnsi="Microsoft Sans Serif" w:cs="Microsoft Sans Serif"/>
              </w:rPr>
            </w:pPr>
            <w:r w:rsidRPr="00C61682">
              <w:rPr>
                <w:rFonts w:ascii="Microsoft Sans Serif" w:hAnsi="Microsoft Sans Serif" w:cs="Microsoft Sans Serif"/>
              </w:rPr>
              <w:t>Бренд больше не называется при ассоциировании</w:t>
            </w:r>
          </w:p>
        </w:tc>
      </w:tr>
      <w:tr w:rsidR="00B76712" w:rsidRPr="00C61682" w14:paraId="65ED6643" w14:textId="77777777">
        <w:tc>
          <w:tcPr>
            <w:tcW w:w="2808" w:type="dxa"/>
            <w:vMerge/>
          </w:tcPr>
          <w:p w14:paraId="73D5E626" w14:textId="77777777" w:rsidR="00B76712" w:rsidRPr="00C61682" w:rsidRDefault="00B76712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780" w:type="dxa"/>
          </w:tcPr>
          <w:p w14:paraId="6FEB37B0" w14:textId="77777777" w:rsidR="00B76712" w:rsidRPr="00C61682" w:rsidRDefault="009A362A">
            <w:pPr>
              <w:rPr>
                <w:rFonts w:ascii="Microsoft Sans Serif" w:hAnsi="Microsoft Sans Serif" w:cs="Microsoft Sans Serif"/>
                <w:lang w:val="en-US"/>
              </w:rPr>
            </w:pPr>
            <w:r w:rsidRPr="00C61682">
              <w:rPr>
                <w:rFonts w:ascii="Microsoft Sans Serif" w:hAnsi="Microsoft Sans Serif" w:cs="Microsoft Sans Serif"/>
                <w:lang w:val="en-US"/>
              </w:rPr>
              <w:t>PR</w:t>
            </w:r>
          </w:p>
        </w:tc>
        <w:tc>
          <w:tcPr>
            <w:tcW w:w="8460" w:type="dxa"/>
          </w:tcPr>
          <w:p w14:paraId="2DC44CC1" w14:textId="77777777" w:rsidR="00B76712" w:rsidRPr="00C61682" w:rsidRDefault="009A362A" w:rsidP="00B75E1F">
            <w:pPr>
              <w:pStyle w:val="a4"/>
              <w:numPr>
                <w:ilvl w:val="0"/>
                <w:numId w:val="9"/>
              </w:numPr>
              <w:rPr>
                <w:rFonts w:ascii="Microsoft Sans Serif" w:hAnsi="Microsoft Sans Serif" w:cs="Microsoft Sans Serif"/>
              </w:rPr>
            </w:pPr>
            <w:r w:rsidRPr="00C61682">
              <w:rPr>
                <w:rFonts w:ascii="Microsoft Sans Serif" w:hAnsi="Microsoft Sans Serif" w:cs="Microsoft Sans Serif"/>
              </w:rPr>
              <w:t xml:space="preserve">Снижение появления в прессе </w:t>
            </w:r>
            <w:r w:rsidR="00934F8A" w:rsidRPr="00C61682">
              <w:rPr>
                <w:rFonts w:ascii="Microsoft Sans Serif" w:hAnsi="Microsoft Sans Serif" w:cs="Microsoft Sans Serif"/>
              </w:rPr>
              <w:t>новостей о бренде и новых запусках продуктов</w:t>
            </w:r>
          </w:p>
          <w:p w14:paraId="5EC15EA7" w14:textId="77777777" w:rsidR="00934F8A" w:rsidRPr="00C61682" w:rsidRDefault="00934F8A" w:rsidP="00B75E1F">
            <w:pPr>
              <w:pStyle w:val="a4"/>
              <w:numPr>
                <w:ilvl w:val="0"/>
                <w:numId w:val="9"/>
              </w:numPr>
              <w:rPr>
                <w:rFonts w:ascii="Microsoft Sans Serif" w:hAnsi="Microsoft Sans Serif" w:cs="Microsoft Sans Serif"/>
              </w:rPr>
            </w:pPr>
            <w:r w:rsidRPr="00C61682">
              <w:rPr>
                <w:rFonts w:ascii="Microsoft Sans Serif" w:hAnsi="Microsoft Sans Serif" w:cs="Microsoft Sans Serif"/>
              </w:rPr>
              <w:t>Более систематичная ассоциация с устаревшими или исчезнувшими брендами</w:t>
            </w:r>
          </w:p>
          <w:p w14:paraId="3B592501" w14:textId="77777777" w:rsidR="00934F8A" w:rsidRPr="00C61682" w:rsidRDefault="00934F8A" w:rsidP="00B75E1F">
            <w:pPr>
              <w:pStyle w:val="a4"/>
              <w:numPr>
                <w:ilvl w:val="0"/>
                <w:numId w:val="9"/>
              </w:numPr>
              <w:rPr>
                <w:rFonts w:ascii="Microsoft Sans Serif" w:hAnsi="Microsoft Sans Serif" w:cs="Microsoft Sans Serif"/>
              </w:rPr>
            </w:pPr>
            <w:r w:rsidRPr="00C61682">
              <w:rPr>
                <w:rFonts w:ascii="Microsoft Sans Serif" w:hAnsi="Microsoft Sans Serif" w:cs="Microsoft Sans Serif"/>
              </w:rPr>
              <w:t xml:space="preserve">Плохие шутки о бренде или </w:t>
            </w:r>
            <w:proofErr w:type="spellStart"/>
            <w:r w:rsidRPr="00C61682">
              <w:rPr>
                <w:rFonts w:ascii="Microsoft Sans Serif" w:hAnsi="Microsoft Sans Serif" w:cs="Microsoft Sans Serif"/>
              </w:rPr>
              <w:t>parasite</w:t>
            </w:r>
            <w:proofErr w:type="spellEnd"/>
            <w:r w:rsidRPr="00C61682">
              <w:rPr>
                <w:rFonts w:ascii="Microsoft Sans Serif" w:hAnsi="Microsoft Sans Serif" w:cs="Microsoft Sans Serif"/>
              </w:rPr>
              <w:t xml:space="preserve"> </w:t>
            </w:r>
            <w:proofErr w:type="spellStart"/>
            <w:r w:rsidRPr="00C61682">
              <w:rPr>
                <w:rFonts w:ascii="Microsoft Sans Serif" w:hAnsi="Microsoft Sans Serif" w:cs="Microsoft Sans Serif"/>
              </w:rPr>
              <w:t>communication</w:t>
            </w:r>
            <w:proofErr w:type="spellEnd"/>
          </w:p>
        </w:tc>
      </w:tr>
    </w:tbl>
    <w:p w14:paraId="5F78FC71" w14:textId="77777777" w:rsidR="00B76712" w:rsidRDefault="00B76712">
      <w:pPr>
        <w:rPr>
          <w:rFonts w:ascii="Microsoft Sans Serif" w:hAnsi="Microsoft Sans Serif" w:cs="Microsoft Sans Serif"/>
        </w:rPr>
      </w:pPr>
    </w:p>
    <w:p w14:paraId="3F796EAA" w14:textId="77777777" w:rsidR="00C61682" w:rsidRDefault="00C61682">
      <w:pPr>
        <w:rPr>
          <w:rFonts w:ascii="Microsoft Sans Serif" w:hAnsi="Microsoft Sans Serif" w:cs="Microsoft Sans Serif"/>
        </w:rPr>
      </w:pPr>
    </w:p>
    <w:p w14:paraId="30975403" w14:textId="77777777" w:rsidR="00C61682" w:rsidRDefault="00C61682">
      <w:pPr>
        <w:rPr>
          <w:rFonts w:ascii="Microsoft Sans Serif" w:hAnsi="Microsoft Sans Serif" w:cs="Microsoft Sans Serif"/>
        </w:rPr>
      </w:pPr>
    </w:p>
    <w:p w14:paraId="387ED247" w14:textId="77777777" w:rsidR="00C61682" w:rsidRDefault="00C61682">
      <w:pPr>
        <w:rPr>
          <w:rFonts w:ascii="Microsoft Sans Serif" w:hAnsi="Microsoft Sans Serif" w:cs="Microsoft Sans Serif"/>
        </w:rPr>
      </w:pPr>
    </w:p>
    <w:p w14:paraId="7455C9CD" w14:textId="77777777" w:rsidR="00C61682" w:rsidRDefault="00C61682">
      <w:pPr>
        <w:rPr>
          <w:rFonts w:ascii="Microsoft Sans Serif" w:hAnsi="Microsoft Sans Serif" w:cs="Microsoft Sans Serif"/>
        </w:rPr>
      </w:pPr>
    </w:p>
    <w:p w14:paraId="1A2BBFC7" w14:textId="77777777" w:rsidR="00C61682" w:rsidRDefault="00C61682">
      <w:pPr>
        <w:rPr>
          <w:rFonts w:ascii="Microsoft Sans Serif" w:hAnsi="Microsoft Sans Serif" w:cs="Microsoft Sans Serif"/>
        </w:rPr>
      </w:pPr>
    </w:p>
    <w:p w14:paraId="1B68E3FA" w14:textId="77777777" w:rsidR="00C61682" w:rsidRDefault="00C61682">
      <w:pPr>
        <w:rPr>
          <w:rFonts w:ascii="Microsoft Sans Serif" w:hAnsi="Microsoft Sans Serif" w:cs="Microsoft Sans Serif"/>
        </w:rPr>
      </w:pPr>
    </w:p>
    <w:p w14:paraId="21FEA784" w14:textId="77777777" w:rsidR="00C61682" w:rsidRDefault="00C61682">
      <w:pPr>
        <w:rPr>
          <w:rFonts w:ascii="Microsoft Sans Serif" w:hAnsi="Microsoft Sans Serif" w:cs="Microsoft Sans Serif"/>
        </w:rPr>
      </w:pPr>
    </w:p>
    <w:p w14:paraId="416D478C" w14:textId="77777777" w:rsidR="00C61682" w:rsidRDefault="00C61682">
      <w:pPr>
        <w:rPr>
          <w:rFonts w:ascii="Microsoft Sans Serif" w:hAnsi="Microsoft Sans Serif" w:cs="Microsoft Sans Serif"/>
        </w:rPr>
      </w:pPr>
    </w:p>
    <w:p w14:paraId="185EA279" w14:textId="77777777" w:rsidR="00C61682" w:rsidRDefault="00C61682">
      <w:pPr>
        <w:rPr>
          <w:rFonts w:ascii="Microsoft Sans Serif" w:hAnsi="Microsoft Sans Serif" w:cs="Microsoft Sans Serif"/>
        </w:rPr>
      </w:pPr>
    </w:p>
    <w:p w14:paraId="018BC2EB" w14:textId="77777777" w:rsidR="00C61682" w:rsidRDefault="00C61682">
      <w:pPr>
        <w:rPr>
          <w:rFonts w:ascii="Microsoft Sans Serif" w:hAnsi="Microsoft Sans Serif" w:cs="Microsoft Sans Serif"/>
        </w:rPr>
      </w:pPr>
    </w:p>
    <w:p w14:paraId="69C1655E" w14:textId="77777777" w:rsidR="00C61682" w:rsidRDefault="00C61682">
      <w:pPr>
        <w:rPr>
          <w:rFonts w:ascii="Microsoft Sans Serif" w:hAnsi="Microsoft Sans Serif" w:cs="Microsoft Sans Serif"/>
        </w:rPr>
      </w:pPr>
    </w:p>
    <w:p w14:paraId="3B5AC99A" w14:textId="77777777" w:rsidR="00C61682" w:rsidRDefault="00C61682">
      <w:pPr>
        <w:rPr>
          <w:rFonts w:ascii="Microsoft Sans Serif" w:hAnsi="Microsoft Sans Serif" w:cs="Microsoft Sans Serif"/>
        </w:rPr>
      </w:pPr>
    </w:p>
    <w:p w14:paraId="24F4E0F4" w14:textId="77777777" w:rsidR="00C61682" w:rsidRDefault="00C61682">
      <w:pPr>
        <w:rPr>
          <w:rFonts w:ascii="Microsoft Sans Serif" w:hAnsi="Microsoft Sans Serif" w:cs="Microsoft Sans Serif"/>
        </w:rPr>
      </w:pPr>
    </w:p>
    <w:p w14:paraId="6166B978" w14:textId="77777777" w:rsidR="00C61682" w:rsidRDefault="00C61682">
      <w:pPr>
        <w:rPr>
          <w:rFonts w:ascii="Microsoft Sans Serif" w:hAnsi="Microsoft Sans Serif" w:cs="Microsoft Sans Serif"/>
        </w:rPr>
      </w:pPr>
    </w:p>
    <w:p w14:paraId="3CE61FB7" w14:textId="77777777" w:rsidR="00C61682" w:rsidRDefault="00C61682">
      <w:pPr>
        <w:rPr>
          <w:rFonts w:ascii="Microsoft Sans Serif" w:hAnsi="Microsoft Sans Serif" w:cs="Microsoft Sans Serif"/>
        </w:rPr>
      </w:pPr>
    </w:p>
    <w:p w14:paraId="635B7144" w14:textId="77777777" w:rsidR="00C61682" w:rsidRDefault="00C61682">
      <w:pPr>
        <w:rPr>
          <w:rFonts w:ascii="Microsoft Sans Serif" w:hAnsi="Microsoft Sans Serif" w:cs="Microsoft Sans Serif"/>
        </w:rPr>
      </w:pPr>
    </w:p>
    <w:p w14:paraId="461529F9" w14:textId="77777777" w:rsidR="00C61682" w:rsidRDefault="00C61682">
      <w:pPr>
        <w:rPr>
          <w:rFonts w:ascii="Microsoft Sans Serif" w:hAnsi="Microsoft Sans Serif" w:cs="Microsoft Sans Serif"/>
        </w:rPr>
      </w:pPr>
    </w:p>
    <w:p w14:paraId="34F8215B" w14:textId="77777777" w:rsidR="00C61682" w:rsidRDefault="00C61682">
      <w:pPr>
        <w:rPr>
          <w:rFonts w:ascii="Microsoft Sans Serif" w:hAnsi="Microsoft Sans Serif" w:cs="Microsoft Sans Serif"/>
        </w:rPr>
      </w:pPr>
    </w:p>
    <w:p w14:paraId="2E24691D" w14:textId="77777777" w:rsidR="00C61682" w:rsidRDefault="00C61682">
      <w:pPr>
        <w:rPr>
          <w:rFonts w:ascii="Microsoft Sans Serif" w:hAnsi="Microsoft Sans Serif" w:cs="Microsoft Sans Serif"/>
        </w:rPr>
      </w:pPr>
    </w:p>
    <w:p w14:paraId="45E15B32" w14:textId="77777777" w:rsidR="00C61682" w:rsidRDefault="00C61682">
      <w:pPr>
        <w:rPr>
          <w:rFonts w:ascii="Microsoft Sans Serif" w:hAnsi="Microsoft Sans Serif" w:cs="Microsoft Sans Serif"/>
        </w:rPr>
      </w:pPr>
    </w:p>
    <w:p w14:paraId="717468F3" w14:textId="77777777" w:rsidR="00C61682" w:rsidRDefault="00C61682">
      <w:pPr>
        <w:rPr>
          <w:rFonts w:ascii="Microsoft Sans Serif" w:hAnsi="Microsoft Sans Serif" w:cs="Microsoft Sans Serif"/>
        </w:rPr>
      </w:pPr>
    </w:p>
    <w:p w14:paraId="19EB1FAD" w14:textId="77777777" w:rsidR="00C61682" w:rsidRDefault="00C61682">
      <w:pPr>
        <w:rPr>
          <w:rFonts w:ascii="Microsoft Sans Serif" w:hAnsi="Microsoft Sans Serif" w:cs="Microsoft Sans Serif"/>
        </w:rPr>
      </w:pPr>
    </w:p>
    <w:p w14:paraId="6C2AEAD0" w14:textId="77777777" w:rsidR="00C61682" w:rsidRDefault="00C61682">
      <w:pPr>
        <w:rPr>
          <w:rFonts w:ascii="Microsoft Sans Serif" w:hAnsi="Microsoft Sans Serif" w:cs="Microsoft Sans Serif"/>
        </w:rPr>
      </w:pPr>
    </w:p>
    <w:p w14:paraId="457F2BE4" w14:textId="77777777" w:rsidR="00C61682" w:rsidRDefault="00C61682">
      <w:pPr>
        <w:rPr>
          <w:rFonts w:ascii="Microsoft Sans Serif" w:hAnsi="Microsoft Sans Serif" w:cs="Microsoft Sans Serif"/>
        </w:rPr>
      </w:pPr>
    </w:p>
    <w:p w14:paraId="3AC3AD42" w14:textId="77777777" w:rsidR="00C61682" w:rsidRDefault="00C61682">
      <w:pPr>
        <w:rPr>
          <w:rFonts w:ascii="Microsoft Sans Serif" w:hAnsi="Microsoft Sans Serif" w:cs="Microsoft Sans Serif"/>
        </w:rPr>
      </w:pPr>
    </w:p>
    <w:p w14:paraId="7FDA983C" w14:textId="77777777" w:rsidR="00C61682" w:rsidRDefault="00C61682">
      <w:pPr>
        <w:rPr>
          <w:rFonts w:ascii="Microsoft Sans Serif" w:hAnsi="Microsoft Sans Serif" w:cs="Microsoft Sans Serif"/>
        </w:rPr>
      </w:pPr>
    </w:p>
    <w:p w14:paraId="000F3F25" w14:textId="77777777" w:rsidR="00C61682" w:rsidRPr="00C61682" w:rsidRDefault="00C61682">
      <w:pPr>
        <w:rPr>
          <w:rFonts w:ascii="Microsoft Sans Serif" w:hAnsi="Microsoft Sans Serif" w:cs="Microsoft Sans Serif"/>
        </w:rPr>
      </w:pPr>
    </w:p>
    <w:p w14:paraId="63F61FF8" w14:textId="77777777" w:rsidR="00B75E1F" w:rsidRPr="00C61682" w:rsidRDefault="00B75E1F">
      <w:pPr>
        <w:rPr>
          <w:rFonts w:ascii="Microsoft Sans Serif" w:hAnsi="Microsoft Sans Serif" w:cs="Microsoft Sans Serif"/>
        </w:rPr>
      </w:pPr>
    </w:p>
    <w:p w14:paraId="74354967" w14:textId="77777777" w:rsidR="00C26AA5" w:rsidRPr="00C61682" w:rsidRDefault="00E72D96">
      <w:pPr>
        <w:rPr>
          <w:rFonts w:ascii="Microsoft Sans Serif" w:hAnsi="Microsoft Sans Serif" w:cs="Microsoft Sans Serif"/>
        </w:rPr>
      </w:pPr>
      <w:r w:rsidRPr="00C61682">
        <w:rPr>
          <w:rFonts w:ascii="Microsoft Sans Serif" w:hAnsi="Microsoft Sans Serif" w:cs="Microsoft Sans Serif"/>
        </w:rPr>
        <w:t>Таблица</w:t>
      </w:r>
      <w:r w:rsidR="00F77C6D" w:rsidRPr="00C61682">
        <w:rPr>
          <w:rFonts w:ascii="Microsoft Sans Serif" w:hAnsi="Microsoft Sans Serif" w:cs="Microsoft Sans Serif"/>
        </w:rPr>
        <w:t xml:space="preserve"> 3</w:t>
      </w:r>
      <w:r w:rsidRPr="00C61682">
        <w:rPr>
          <w:rFonts w:ascii="Microsoft Sans Serif" w:hAnsi="Microsoft Sans Serif" w:cs="Microsoft Sans Serif"/>
        </w:rPr>
        <w:t xml:space="preserve">. Причины-возможные действия после принятия решения об омоложении бренда </w:t>
      </w:r>
    </w:p>
    <w:p w14:paraId="3B4DF9DE" w14:textId="77777777" w:rsidR="00E72D96" w:rsidRPr="00C61682" w:rsidRDefault="00E72D96">
      <w:pPr>
        <w:rPr>
          <w:rFonts w:ascii="Microsoft Sans Serif" w:hAnsi="Microsoft Sans Serif" w:cs="Microsoft Sans Serif"/>
        </w:rPr>
      </w:pPr>
    </w:p>
    <w:p w14:paraId="39778075" w14:textId="77777777" w:rsidR="00E72D96" w:rsidRPr="00C61682" w:rsidRDefault="00BB19B4">
      <w:pPr>
        <w:rPr>
          <w:rFonts w:ascii="Microsoft Sans Serif" w:hAnsi="Microsoft Sans Serif" w:cs="Microsoft Sans Serif"/>
        </w:rPr>
      </w:pPr>
      <w:r w:rsidRPr="00C61682">
        <w:rPr>
          <w:rFonts w:ascii="Microsoft Sans Serif" w:hAnsi="Microsoft Sans Serif" w:cs="Microsoft Sans Serif"/>
        </w:rPr>
      </w:r>
      <w:r w:rsidRPr="00C61682">
        <w:rPr>
          <w:rFonts w:ascii="Microsoft Sans Serif" w:hAnsi="Microsoft Sans Serif" w:cs="Microsoft Sans Serif"/>
        </w:rPr>
        <w:pict w14:anchorId="4E0092CA">
          <v:group id="_x0000_s1027" style="width:10in;height:6in;mso-position-horizontal-relative:char;mso-position-vertical-relative:line" coordorigin="3538,1876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3538;top:1876;width:7200;height:4320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8" type="#_x0000_t202" style="position:absolute;left:3718;top:3406;width:720;height:720">
              <v:textbox style="mso-next-textbox:#_x0000_s1028">
                <w:txbxContent>
                  <w:p w14:paraId="0158A9DB" w14:textId="77777777" w:rsidR="00E72D96" w:rsidRDefault="00522A72" w:rsidP="008E6A51">
                    <w:r>
                      <w:t>В чем причина??</w:t>
                    </w:r>
                  </w:p>
                </w:txbxContent>
              </v:textbox>
            </v:shape>
            <v:shape id="_x0000_s1029" type="#_x0000_t202" style="position:absolute;left:4798;top:2146;width:1170;height:450">
              <v:textbox style="mso-next-textbox:#_x0000_s1029">
                <w:txbxContent>
                  <w:p w14:paraId="5901928F" w14:textId="77777777" w:rsidR="00E72D96" w:rsidRDefault="00522A72" w:rsidP="008E6A51">
                    <w:r>
                      <w:t xml:space="preserve">Предложение </w:t>
                    </w:r>
                  </w:p>
                </w:txbxContent>
              </v:textbox>
            </v:shape>
            <v:shape id="_x0000_s1031" type="#_x0000_t202" style="position:absolute;left:4798;top:3766;width:1170;height:450">
              <v:textbox style="mso-next-textbox:#_x0000_s1031">
                <w:txbxContent>
                  <w:p w14:paraId="08538B5B" w14:textId="77777777" w:rsidR="00E72D96" w:rsidRDefault="00522A72" w:rsidP="008E6A51">
                    <w:r>
                      <w:t>Целевая группа</w:t>
                    </w:r>
                  </w:p>
                </w:txbxContent>
              </v:textbox>
            </v:shape>
            <v:shape id="_x0000_s1032" type="#_x0000_t202" style="position:absolute;left:4798;top:5116;width:1170;height:450">
              <v:textbox style="mso-next-textbox:#_x0000_s1032">
                <w:txbxContent>
                  <w:p w14:paraId="4B627B46" w14:textId="77777777" w:rsidR="00E72D96" w:rsidRDefault="00522A72" w:rsidP="008E6A51">
                    <w:r>
                      <w:t>Способ коммуникации</w:t>
                    </w:r>
                  </w:p>
                </w:txbxContent>
              </v:textbox>
            </v:shape>
            <v:shape id="_x0000_s1033" type="#_x0000_t202" style="position:absolute;left:6508;top:1966;width:1170;height:450">
              <v:textbox style="mso-next-textbox:#_x0000_s1033">
                <w:txbxContent>
                  <w:p w14:paraId="142FF025" w14:textId="77777777" w:rsidR="008650E9" w:rsidRDefault="00522A72" w:rsidP="008E6A51">
                    <w:r>
                      <w:t>Обновление</w:t>
                    </w:r>
                  </w:p>
                </w:txbxContent>
              </v:textbox>
            </v:shape>
            <v:shape id="_x0000_s1034" type="#_x0000_t202" style="position:absolute;left:6508;top:3586;width:1170;height:450">
              <v:textbox style="mso-next-textbox:#_x0000_s1034">
                <w:txbxContent>
                  <w:p w14:paraId="76C63D49" w14:textId="77777777" w:rsidR="008650E9" w:rsidRPr="00522A72" w:rsidRDefault="00522A72" w:rsidP="008E6A51">
                    <w:pPr>
                      <w:rPr>
                        <w:lang w:val="en-US"/>
                      </w:rPr>
                    </w:pPr>
                    <w:proofErr w:type="spellStart"/>
                    <w:r>
                      <w:t>Modifying</w:t>
                    </w:r>
                    <w:proofErr w:type="spellEnd"/>
                    <w:r>
                      <w:t xml:space="preserve"> </w:t>
                    </w:r>
                  </w:p>
                </w:txbxContent>
              </v:textbox>
            </v:shape>
            <v:shape id="_x0000_s1035" type="#_x0000_t202" style="position:absolute;left:6508;top:3046;width:1170;height:450">
              <v:textbox style="mso-next-textbox:#_x0000_s1035">
                <w:txbxContent>
                  <w:p w14:paraId="1FE1C344" w14:textId="77777777" w:rsidR="008650E9" w:rsidRDefault="00522A72" w:rsidP="008E6A51">
                    <w:r>
                      <w:t>Дополнение</w:t>
                    </w:r>
                  </w:p>
                </w:txbxContent>
              </v:textbox>
            </v:shape>
            <v:shape id="_x0000_s1036" type="#_x0000_t202" style="position:absolute;left:6508;top:4126;width:1170;height:270">
              <v:textbox style="mso-next-textbox:#_x0000_s1036">
                <w:txbxContent>
                  <w:p w14:paraId="0AAC42EE" w14:textId="77777777" w:rsidR="008650E9" w:rsidRPr="00522A72" w:rsidRDefault="00522A72" w:rsidP="008E6A5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Enlarging</w:t>
                    </w:r>
                  </w:p>
                </w:txbxContent>
              </v:textbox>
            </v:shape>
            <v:shape id="_x0000_s1037" type="#_x0000_t202" style="position:absolute;left:6508;top:2506;width:1170;height:450">
              <v:textbox style="mso-next-textbox:#_x0000_s1037">
                <w:txbxContent>
                  <w:p w14:paraId="753CC759" w14:textId="77777777" w:rsidR="008650E9" w:rsidRDefault="00522A72" w:rsidP="008E6A51">
                    <w:r>
                      <w:t>Расширение</w:t>
                    </w:r>
                  </w:p>
                </w:txbxContent>
              </v:textbox>
            </v:shape>
            <v:shape id="_x0000_s1038" type="#_x0000_t202" style="position:absolute;left:6508;top:5566;width:1170;height:450">
              <v:textbox style="mso-next-textbox:#_x0000_s1038">
                <w:txbxContent>
                  <w:p w14:paraId="4075FDF7" w14:textId="77777777" w:rsidR="008650E9" w:rsidRDefault="00522A72" w:rsidP="008E6A51">
                    <w:r>
                      <w:t>Изменение</w:t>
                    </w:r>
                  </w:p>
                </w:txbxContent>
              </v:textbox>
            </v:shape>
            <v:shape id="_x0000_s1039" type="#_x0000_t202" style="position:absolute;left:6508;top:5026;width:1170;height:450">
              <v:textbox style="mso-next-textbox:#_x0000_s1039">
                <w:txbxContent>
                  <w:p w14:paraId="5B756380" w14:textId="77777777" w:rsidR="008650E9" w:rsidRPr="00522A72" w:rsidRDefault="00522A72" w:rsidP="008E6A51">
                    <w:r>
                      <w:t>Интенсификация</w:t>
                    </w:r>
                  </w:p>
                </w:txbxContent>
              </v:textbox>
            </v:shape>
            <v:shape id="_x0000_s1040" type="#_x0000_t202" style="position:absolute;left:8128;top:1876;width:1800;height:240">
              <v:textbox style="mso-next-textbox:#_x0000_s1040">
                <w:txbxContent>
                  <w:p w14:paraId="0C84E5E9" w14:textId="77777777" w:rsidR="008650E9" w:rsidRPr="009841CB" w:rsidRDefault="00522A72" w:rsidP="008E6A51">
                    <w:pPr>
                      <w:rPr>
                        <w:sz w:val="22"/>
                        <w:szCs w:val="22"/>
                      </w:rPr>
                    </w:pPr>
                    <w:r w:rsidRPr="009841CB">
                      <w:rPr>
                        <w:sz w:val="22"/>
                        <w:szCs w:val="22"/>
                      </w:rPr>
                      <w:t>Инновация</w:t>
                    </w:r>
                  </w:p>
                </w:txbxContent>
              </v:textbox>
            </v:shape>
            <v:shape id="_x0000_s1041" type="#_x0000_t202" style="position:absolute;left:8128;top:2146;width:1800;height:270">
              <v:textbox style="mso-next-textbox:#_x0000_s1041">
                <w:txbxContent>
                  <w:p w14:paraId="5B1AB456" w14:textId="77777777" w:rsidR="008650E9" w:rsidRPr="009841CB" w:rsidRDefault="009841CB" w:rsidP="008E6A51">
                    <w:pPr>
                      <w:rPr>
                        <w:sz w:val="22"/>
                        <w:szCs w:val="22"/>
                      </w:rPr>
                    </w:pPr>
                    <w:proofErr w:type="spellStart"/>
                    <w:r w:rsidRPr="009841CB">
                      <w:rPr>
                        <w:sz w:val="22"/>
                        <w:szCs w:val="22"/>
                      </w:rPr>
                      <w:t>Рестайлинг</w:t>
                    </w:r>
                    <w:proofErr w:type="spellEnd"/>
                    <w:r w:rsidRPr="009841CB">
                      <w:rPr>
                        <w:sz w:val="22"/>
                        <w:szCs w:val="22"/>
                      </w:rPr>
                      <w:t xml:space="preserve"> или новая упаковка</w:t>
                    </w:r>
                  </w:p>
                </w:txbxContent>
              </v:textbox>
            </v:shape>
            <v:shape id="_x0000_s1042" type="#_x0000_t202" style="position:absolute;left:8308;top:2506;width:1170;height:180">
              <v:textbox style="mso-next-textbox:#_x0000_s1042">
                <w:txbxContent>
                  <w:p w14:paraId="509AD111" w14:textId="77777777" w:rsidR="008E6A51" w:rsidRPr="009841CB" w:rsidRDefault="009841CB" w:rsidP="008E6A51">
                    <w:pPr>
                      <w:rPr>
                        <w:sz w:val="22"/>
                        <w:szCs w:val="22"/>
                        <w:lang w:val="en-US"/>
                      </w:rPr>
                    </w:pPr>
                    <w:proofErr w:type="spellStart"/>
                    <w:r w:rsidRPr="009841CB">
                      <w:rPr>
                        <w:sz w:val="22"/>
                        <w:szCs w:val="22"/>
                      </w:rPr>
                      <w:t>Line</w:t>
                    </w:r>
                    <w:proofErr w:type="spellEnd"/>
                    <w:r w:rsidRPr="009841CB">
                      <w:rPr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9841CB">
                      <w:rPr>
                        <w:sz w:val="22"/>
                        <w:szCs w:val="22"/>
                      </w:rPr>
                      <w:t>extensions</w:t>
                    </w:r>
                    <w:proofErr w:type="spellEnd"/>
                  </w:p>
                </w:txbxContent>
              </v:textbox>
            </v:shape>
            <v:shape id="_x0000_s1043" type="#_x0000_t202" style="position:absolute;left:8308;top:2776;width:1170;height:180">
              <v:textbox style="mso-next-textbox:#_x0000_s1043">
                <w:txbxContent>
                  <w:p w14:paraId="3F621E14" w14:textId="77777777" w:rsidR="008E6A51" w:rsidRPr="009841CB" w:rsidRDefault="009841CB" w:rsidP="008E6A51">
                    <w:pPr>
                      <w:rPr>
                        <w:sz w:val="22"/>
                        <w:szCs w:val="22"/>
                        <w:lang w:val="en-US"/>
                      </w:rPr>
                    </w:pPr>
                    <w:r w:rsidRPr="009841CB">
                      <w:rPr>
                        <w:sz w:val="22"/>
                        <w:szCs w:val="22"/>
                        <w:lang w:val="en-US"/>
                      </w:rPr>
                      <w:t>Brand extensions</w:t>
                    </w:r>
                  </w:p>
                </w:txbxContent>
              </v:textbox>
            </v:shape>
            <v:shape id="_x0000_s1044" type="#_x0000_t202" style="position:absolute;left:7858;top:3046;width:2790;height:180">
              <v:textbox style="mso-next-textbox:#_x0000_s1044">
                <w:txbxContent>
                  <w:p w14:paraId="62298A1B" w14:textId="77777777" w:rsidR="008E6A51" w:rsidRPr="008D60B7" w:rsidRDefault="008D60B7" w:rsidP="008E6A51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Новые прилагаемые виды сервиса </w:t>
                    </w:r>
                  </w:p>
                </w:txbxContent>
              </v:textbox>
            </v:shape>
            <v:shape id="_x0000_s1045" type="#_x0000_t202" style="position:absolute;left:7858;top:3316;width:2790;height:360">
              <v:textbox style="mso-next-textbox:#_x0000_s1045">
                <w:txbxContent>
                  <w:p w14:paraId="28194235" w14:textId="77777777" w:rsidR="008E6A51" w:rsidRPr="008D60B7" w:rsidRDefault="008D60B7" w:rsidP="008E6A51">
                    <w:pPr>
                      <w:rPr>
                        <w:sz w:val="22"/>
                        <w:szCs w:val="22"/>
                      </w:rPr>
                    </w:pPr>
                    <w:r w:rsidRPr="008D60B7">
                      <w:rPr>
                        <w:sz w:val="22"/>
                        <w:szCs w:val="22"/>
                      </w:rPr>
                      <w:t>Новые</w:t>
                    </w:r>
                    <w:r>
                      <w:rPr>
                        <w:sz w:val="22"/>
                        <w:szCs w:val="22"/>
                      </w:rPr>
                      <w:t xml:space="preserve"> способы применения или более высокая частота применения</w:t>
                    </w:r>
                  </w:p>
                </w:txbxContent>
              </v:textbox>
            </v:shape>
            <v:shape id="_x0000_s1046" type="#_x0000_t202" style="position:absolute;left:8128;top:3946;width:2520;height:180">
              <v:textbox style="mso-next-textbox:#_x0000_s1046">
                <w:txbxContent>
                  <w:p w14:paraId="65E4CBAF" w14:textId="77777777" w:rsidR="008E6A51" w:rsidRPr="00CD344C" w:rsidRDefault="00CD344C" w:rsidP="008E6A51">
                    <w:pPr>
                      <w:rPr>
                        <w:sz w:val="22"/>
                        <w:szCs w:val="22"/>
                      </w:rPr>
                    </w:pPr>
                    <w:r w:rsidRPr="00CD344C">
                      <w:rPr>
                        <w:sz w:val="22"/>
                        <w:szCs w:val="22"/>
                      </w:rPr>
                      <w:t>Новая сегментация</w:t>
                    </w:r>
                  </w:p>
                </w:txbxContent>
              </v:textbox>
            </v:shape>
            <v:shape id="_x0000_s1047" type="#_x0000_t202" style="position:absolute;left:6508;top:4486;width:1170;height:360">
              <v:textbox style="mso-next-textbox:#_x0000_s1047">
                <w:txbxContent>
                  <w:p w14:paraId="27A55B86" w14:textId="77777777" w:rsidR="008E6A51" w:rsidRDefault="00CD344C" w:rsidP="008E6A51">
                    <w:r>
                      <w:t>Новый канал дистрибуции</w:t>
                    </w:r>
                  </w:p>
                </w:txbxContent>
              </v:textbox>
            </v:shape>
            <v:shape id="_x0000_s1048" type="#_x0000_t202" style="position:absolute;left:8128;top:3766;width:2520;height:180">
              <v:textbox style="mso-next-textbox:#_x0000_s1048">
                <w:txbxContent>
                  <w:p w14:paraId="6ED41E02" w14:textId="77777777" w:rsidR="008E6A51" w:rsidRPr="008D60B7" w:rsidRDefault="00CD344C" w:rsidP="008E6A51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Переход на более молодых/более взрослых</w:t>
                    </w:r>
                  </w:p>
                </w:txbxContent>
              </v:textbox>
            </v:shape>
            <v:shape id="_x0000_s1049" type="#_x0000_t202" style="position:absolute;left:7948;top:4486;width:1890;height:180">
              <v:textbox style="mso-next-textbox:#_x0000_s1049">
                <w:txbxContent>
                  <w:p w14:paraId="692CA423" w14:textId="77777777" w:rsidR="008E6A51" w:rsidRPr="00405298" w:rsidRDefault="00405298" w:rsidP="008E6A51">
                    <w:pPr>
                      <w:rPr>
                        <w:sz w:val="22"/>
                        <w:szCs w:val="22"/>
                      </w:rPr>
                    </w:pPr>
                    <w:r w:rsidRPr="00405298">
                      <w:rPr>
                        <w:sz w:val="22"/>
                        <w:szCs w:val="22"/>
                      </w:rPr>
                      <w:t>Развити</w:t>
                    </w:r>
                    <w:r>
                      <w:rPr>
                        <w:sz w:val="22"/>
                        <w:szCs w:val="22"/>
                      </w:rPr>
                      <w:t>е</w:t>
                    </w:r>
                    <w:r w:rsidRPr="00405298">
                      <w:rPr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405298">
                      <w:rPr>
                        <w:sz w:val="22"/>
                        <w:szCs w:val="22"/>
                      </w:rPr>
                      <w:t>суб</w:t>
                    </w:r>
                    <w:proofErr w:type="spellEnd"/>
                    <w:r w:rsidRPr="00405298">
                      <w:rPr>
                        <w:sz w:val="22"/>
                        <w:szCs w:val="22"/>
                      </w:rPr>
                      <w:t xml:space="preserve">-брендов </w:t>
                    </w:r>
                  </w:p>
                </w:txbxContent>
              </v:textbox>
            </v:shape>
            <v:shape id="_x0000_s1050" type="#_x0000_t202" style="position:absolute;left:7948;top:4306;width:1890;height:180">
              <v:textbox style="mso-next-textbox:#_x0000_s1050">
                <w:txbxContent>
                  <w:p w14:paraId="07FD9763" w14:textId="77777777" w:rsidR="008E6A51" w:rsidRPr="00CD344C" w:rsidRDefault="00CD344C" w:rsidP="008E6A51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Использование «зонтичного бренда»</w:t>
                    </w:r>
                  </w:p>
                </w:txbxContent>
              </v:textbox>
            </v:shape>
            <v:shape id="_x0000_s1051" type="#_x0000_t202" style="position:absolute;left:8128;top:4756;width:1800;height:240">
              <v:textbox style="mso-next-textbox:#_x0000_s1051">
                <w:txbxContent>
                  <w:p w14:paraId="330DC916" w14:textId="77777777" w:rsidR="008E6A51" w:rsidRPr="00405298" w:rsidRDefault="00405298" w:rsidP="008E6A51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Изменить частоту показов</w:t>
                    </w:r>
                  </w:p>
                </w:txbxContent>
              </v:textbox>
            </v:shape>
            <v:shape id="_x0000_s1052" type="#_x0000_t202" style="position:absolute;left:8128;top:5206;width:1800;height:180">
              <v:textbox style="mso-next-textbox:#_x0000_s1052">
                <w:txbxContent>
                  <w:p w14:paraId="0BD7AC0F" w14:textId="77777777" w:rsidR="008E6A51" w:rsidRPr="0000069C" w:rsidRDefault="0000069C" w:rsidP="008E6A51">
                    <w:pPr>
                      <w:rPr>
                        <w:sz w:val="22"/>
                        <w:szCs w:val="22"/>
                      </w:rPr>
                    </w:pPr>
                    <w:r w:rsidRPr="0000069C">
                      <w:rPr>
                        <w:sz w:val="22"/>
                        <w:szCs w:val="22"/>
                      </w:rPr>
                      <w:t>Изменить медиа-планирование</w:t>
                    </w:r>
                  </w:p>
                </w:txbxContent>
              </v:textbox>
            </v:shape>
            <v:shape id="_x0000_s1053" type="#_x0000_t202" style="position:absolute;left:8128;top:5026;width:1800;height:180">
              <v:textbox style="mso-next-textbox:#_x0000_s1053">
                <w:txbxContent>
                  <w:p w14:paraId="03FE7334" w14:textId="77777777" w:rsidR="008E6A51" w:rsidRPr="00405298" w:rsidRDefault="00405298" w:rsidP="008E6A51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Обнови</w:t>
                    </w:r>
                    <w:r w:rsidRPr="00405298">
                      <w:rPr>
                        <w:sz w:val="22"/>
                        <w:szCs w:val="22"/>
                      </w:rPr>
                      <w:t>ть метод напоминания</w:t>
                    </w:r>
                  </w:p>
                </w:txbxContent>
              </v:textbox>
            </v:shape>
            <v:shape id="_x0000_s1054" type="#_x0000_t202" style="position:absolute;left:8128;top:5566;width:1620;height:180">
              <v:textbox style="mso-next-textbox:#_x0000_s1054">
                <w:txbxContent>
                  <w:p w14:paraId="448314C1" w14:textId="77777777" w:rsidR="008E6A51" w:rsidRPr="0000069C" w:rsidRDefault="0000069C" w:rsidP="008E6A51">
                    <w:pPr>
                      <w:rPr>
                        <w:sz w:val="22"/>
                        <w:szCs w:val="22"/>
                      </w:rPr>
                    </w:pPr>
                    <w:r w:rsidRPr="0000069C">
                      <w:rPr>
                        <w:sz w:val="22"/>
                        <w:szCs w:val="22"/>
                      </w:rPr>
                      <w:t>Изменить причину</w:t>
                    </w:r>
                  </w:p>
                </w:txbxContent>
              </v:textbox>
            </v:shape>
            <v:shape id="_x0000_s1055" type="#_x0000_t202" style="position:absolute;left:8128;top:5746;width:1620;height:180">
              <v:textbox style="mso-next-textbox:#_x0000_s1055">
                <w:txbxContent>
                  <w:p w14:paraId="2A645AA4" w14:textId="77777777" w:rsidR="008E6A51" w:rsidRPr="0000069C" w:rsidRDefault="0000069C" w:rsidP="008E6A51">
                    <w:pPr>
                      <w:rPr>
                        <w:sz w:val="22"/>
                        <w:szCs w:val="22"/>
                      </w:rPr>
                    </w:pPr>
                    <w:r w:rsidRPr="0000069C">
                      <w:rPr>
                        <w:sz w:val="22"/>
                        <w:szCs w:val="22"/>
                      </w:rPr>
                      <w:t>Изменить вид/тип</w:t>
                    </w:r>
                  </w:p>
                </w:txbxContent>
              </v:textbox>
            </v:shape>
            <v:shape id="_x0000_s1056" type="#_x0000_t202" style="position:absolute;left:8128;top:5926;width:1620;height:180">
              <v:textbox style="mso-next-textbox:#_x0000_s1056">
                <w:txbxContent>
                  <w:p w14:paraId="0806C13E" w14:textId="77777777" w:rsidR="008E6A51" w:rsidRPr="0000069C" w:rsidRDefault="0000069C" w:rsidP="008E6A51">
                    <w:pPr>
                      <w:rPr>
                        <w:sz w:val="22"/>
                        <w:szCs w:val="22"/>
                      </w:rPr>
                    </w:pPr>
                    <w:r w:rsidRPr="0000069C">
                      <w:rPr>
                        <w:sz w:val="22"/>
                        <w:szCs w:val="22"/>
                      </w:rPr>
                      <w:t>Обновить стиль</w:t>
                    </w:r>
                  </w:p>
                </w:txbxContent>
              </v:textbox>
            </v:shape>
            <v:line id="_x0000_s1057" style="position:absolute" from="4438,4126" to="4798,5386">
              <v:stroke endarrow="block"/>
            </v:line>
            <v:line id="_x0000_s1058" style="position:absolute" from="4438,3766" to="4798,3856">
              <v:stroke endarrow="block"/>
            </v:line>
            <v:line id="_x0000_s1059" style="position:absolute;flip:y" from="4348,2506" to="4798,3406">
              <v:stroke endarrow="block"/>
            </v:line>
            <v:line id="_x0000_s1060" style="position:absolute;flip:y" from="5968,2146" to="6508,2326">
              <v:stroke endarrow="block"/>
            </v:line>
            <v:line id="_x0000_s1061" style="position:absolute" from="5968,2416" to="6508,2686">
              <v:stroke endarrow="block"/>
            </v:line>
            <v:line id="_x0000_s1062" style="position:absolute" from="5968,2596" to="6508,3316">
              <v:stroke endarrow="block"/>
            </v:line>
            <v:line id="_x0000_s1063" style="position:absolute;flip:y" from="5968,3856" to="6508,3946">
              <v:stroke endarrow="block"/>
            </v:line>
            <v:line id="_x0000_s1064" style="position:absolute" from="5968,4126" to="6508,4306">
              <v:stroke endarrow="block"/>
            </v:line>
            <v:line id="_x0000_s1065" style="position:absolute;flip:y" from="5968,5206" to="6508,5386">
              <v:stroke endarrow="block"/>
            </v:line>
            <v:line id="_x0000_s1066" style="position:absolute" from="5968,5476" to="6508,5746">
              <v:stroke endarrow="block"/>
            </v:line>
            <v:line id="_x0000_s1068" style="position:absolute" from="7678,5926" to="8128,6016">
              <v:stroke endarrow="block"/>
            </v:line>
            <v:line id="_x0000_s1069" style="position:absolute" from="7678,5836" to="8128,5836">
              <v:stroke endarrow="block"/>
            </v:line>
            <v:line id="_x0000_s1070" style="position:absolute;flip:y" from="7678,5656" to="8128,5746">
              <v:stroke endarrow="block"/>
            </v:line>
            <v:line id="_x0000_s1071" style="position:absolute;flip:y" from="7678,4846" to="8128,5206">
              <v:stroke endarrow="block"/>
            </v:line>
            <v:line id="_x0000_s1072" style="position:absolute;flip:y" from="7678,5116" to="8128,5296">
              <v:stroke endarrow="block"/>
            </v:line>
            <v:line id="_x0000_s1073" style="position:absolute;flip:y" from="7678,5296" to="8128,5386">
              <v:stroke endarrow="block"/>
            </v:line>
            <v:line id="_x0000_s1074" style="position:absolute" from="7678,4306" to="7948,4576">
              <v:stroke endarrow="block"/>
            </v:line>
            <v:line id="_x0000_s1075" style="position:absolute" from="7678,4216" to="7948,4396">
              <v:stroke endarrow="block"/>
            </v:line>
            <v:line id="_x0000_s1076" style="position:absolute" from="7678,3766" to="8128,3856">
              <v:stroke endarrow="block"/>
            </v:line>
            <v:line id="_x0000_s1077" style="position:absolute" from="7678,3946" to="8128,4036">
              <v:stroke endarrow="block"/>
            </v:line>
            <v:line id="_x0000_s1078" style="position:absolute;flip:y" from="7678,1966" to="8128,2146">
              <v:stroke endarrow="block"/>
            </v:line>
            <v:line id="_x0000_s1079" style="position:absolute" from="7678,2236" to="8128,2236">
              <v:stroke endarrow="block"/>
            </v:line>
            <v:line id="_x0000_s1080" style="position:absolute" from="7678,2596" to="8308,2596">
              <v:stroke endarrow="block"/>
            </v:line>
            <v:line id="_x0000_s1081" style="position:absolute" from="7678,2866" to="8308,2867">
              <v:stroke endarrow="block"/>
            </v:line>
            <v:line id="_x0000_s1082" style="position:absolute" from="7678,3136" to="7858,3136">
              <v:stroke endarrow="block"/>
            </v:line>
            <v:line id="_x0000_s1083" style="position:absolute" from="7678,3406" to="7858,3496">
              <v:stroke endarrow="block"/>
            </v:line>
            <v:line id="_x0000_s1084" style="position:absolute" from="5968,4216" to="6508,4576">
              <v:stroke endarrow="block"/>
            </v:line>
            <w10:wrap type="none"/>
            <w10:anchorlock/>
          </v:group>
        </w:pict>
      </w:r>
    </w:p>
    <w:sectPr w:rsidR="00E72D96" w:rsidRPr="00C61682" w:rsidSect="00B75E1F">
      <w:headerReference w:type="default" r:id="rId7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63F61ED0" w14:textId="77777777" w:rsidR="00BB19B4" w:rsidRDefault="00BB19B4" w:rsidP="00C61682">
      <w:r>
        <w:separator/>
      </w:r>
    </w:p>
  </w:endnote>
  <w:endnote w:type="continuationSeparator" w:id="0">
    <w:p w14:paraId="19B3AC9F" w14:textId="77777777" w:rsidR="00BB19B4" w:rsidRDefault="00BB19B4" w:rsidP="00C61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4AD04980" w14:textId="77777777" w:rsidR="00BB19B4" w:rsidRDefault="00BB19B4" w:rsidP="00C61682">
      <w:r>
        <w:separator/>
      </w:r>
    </w:p>
  </w:footnote>
  <w:footnote w:type="continuationSeparator" w:id="0">
    <w:p w14:paraId="31D3CED9" w14:textId="77777777" w:rsidR="00BB19B4" w:rsidRDefault="00BB19B4" w:rsidP="00C616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683E5" w14:textId="77777777" w:rsidR="00C61682" w:rsidRDefault="00C61682">
    <w:pPr>
      <w:pStyle w:val="a5"/>
    </w:pPr>
    <w:r>
      <w:rPr>
        <w:rFonts w:ascii="Microsoft Sans Serif" w:hAnsi="Microsoft Sans Serif" w:cs="Microsoft Sans Serif"/>
        <w:noProof/>
      </w:rPr>
      <w:drawing>
        <wp:inline distT="0" distB="0" distL="0" distR="0" wp14:anchorId="3EC3FD82" wp14:editId="7FE14D1F">
          <wp:extent cx="1528958" cy="809079"/>
          <wp:effectExtent l="0" t="0" r="0" b="0"/>
          <wp:docPr id="1" name="Изображение 1" descr="B2B_Airwaves_CG_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2B_Airwaves_CG_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268" cy="810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EEDECE" w14:textId="77777777" w:rsidR="00C61682" w:rsidRDefault="00C61682">
    <w:pPr>
      <w:pStyle w:val="a5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E7D75D3"/>
    <w:multiLevelType w:val="hybridMultilevel"/>
    <w:tmpl w:val="20F25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4453E"/>
    <w:multiLevelType w:val="hybridMultilevel"/>
    <w:tmpl w:val="5A18A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F6A9D"/>
    <w:multiLevelType w:val="hybridMultilevel"/>
    <w:tmpl w:val="94A27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8796E"/>
    <w:multiLevelType w:val="hybridMultilevel"/>
    <w:tmpl w:val="77569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A774E"/>
    <w:multiLevelType w:val="hybridMultilevel"/>
    <w:tmpl w:val="4A46A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D25B8"/>
    <w:multiLevelType w:val="hybridMultilevel"/>
    <w:tmpl w:val="7F846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C4753"/>
    <w:multiLevelType w:val="hybridMultilevel"/>
    <w:tmpl w:val="F8AC7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7E3068"/>
    <w:multiLevelType w:val="hybridMultilevel"/>
    <w:tmpl w:val="A24E3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2D393C"/>
    <w:multiLevelType w:val="hybridMultilevel"/>
    <w:tmpl w:val="CA5CD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3058"/>
    <w:rsid w:val="0000069C"/>
    <w:rsid w:val="00133F84"/>
    <w:rsid w:val="00392A13"/>
    <w:rsid w:val="00405298"/>
    <w:rsid w:val="00442CBE"/>
    <w:rsid w:val="00455F0E"/>
    <w:rsid w:val="00463058"/>
    <w:rsid w:val="004C47CC"/>
    <w:rsid w:val="00522A72"/>
    <w:rsid w:val="006064BB"/>
    <w:rsid w:val="006B2C67"/>
    <w:rsid w:val="007D48C2"/>
    <w:rsid w:val="00813466"/>
    <w:rsid w:val="008650E9"/>
    <w:rsid w:val="008D60B7"/>
    <w:rsid w:val="008E6A51"/>
    <w:rsid w:val="00934F8A"/>
    <w:rsid w:val="00956059"/>
    <w:rsid w:val="009841CB"/>
    <w:rsid w:val="009A362A"/>
    <w:rsid w:val="009E3F78"/>
    <w:rsid w:val="00A9387D"/>
    <w:rsid w:val="00A97B5A"/>
    <w:rsid w:val="00B75E1F"/>
    <w:rsid w:val="00B76712"/>
    <w:rsid w:val="00BB19B4"/>
    <w:rsid w:val="00C15ADE"/>
    <w:rsid w:val="00C26AA5"/>
    <w:rsid w:val="00C34B6F"/>
    <w:rsid w:val="00C61682"/>
    <w:rsid w:val="00CD344C"/>
    <w:rsid w:val="00CF4DDB"/>
    <w:rsid w:val="00D406C7"/>
    <w:rsid w:val="00D42827"/>
    <w:rsid w:val="00D94AAA"/>
    <w:rsid w:val="00E43A26"/>
    <w:rsid w:val="00E72D96"/>
    <w:rsid w:val="00EB3553"/>
    <w:rsid w:val="00EB79FD"/>
    <w:rsid w:val="00F7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"/>
    <o:shapelayout v:ext="edit">
      <o:idmap v:ext="edit" data="1"/>
    </o:shapelayout>
  </w:shapeDefaults>
  <w:decimalSymbol w:val=","/>
  <w:listSeparator w:val=";"/>
  <w14:docId w14:val="0AA903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4A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5E1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616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1682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616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616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649</Words>
  <Characters>3701</Characters>
  <Application>Microsoft Macintosh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1</vt:lpstr>
    </vt:vector>
  </TitlesOfParts>
  <Company>Brasil-Russian Representatives</Company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1</dc:title>
  <dc:subject/>
  <dc:creator>Лейла</dc:creator>
  <cp:keywords/>
  <dc:description/>
  <cp:lastModifiedBy>Пользователь Microsoft Office</cp:lastModifiedBy>
  <cp:revision>4</cp:revision>
  <dcterms:created xsi:type="dcterms:W3CDTF">2013-05-04T05:38:00Z</dcterms:created>
  <dcterms:modified xsi:type="dcterms:W3CDTF">2016-08-25T09:17:00Z</dcterms:modified>
</cp:coreProperties>
</file>